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6F7" w:rsidRDefault="00DB3E5C" w:rsidP="00176EED">
      <w:pPr>
        <w:ind w:left="-851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7085330" cy="8533612"/>
            <wp:effectExtent l="1905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8621" cy="853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66F7">
        <w:rPr>
          <w:rFonts w:ascii="Times New Roman" w:hAnsi="Times New Roman"/>
          <w:b/>
          <w:color w:val="000000"/>
          <w:sz w:val="28"/>
          <w:lang w:val="ru-RU"/>
        </w:rPr>
        <w:br w:type="page"/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EE1A8E" w:rsidRPr="00B35977" w:rsidRDefault="00EE1A8E" w:rsidP="00EE1A8E">
      <w:pPr>
        <w:spacing w:after="0" w:line="252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Программа по иностранному (английскому)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EE1A8E" w:rsidRPr="00EE1A8E" w:rsidRDefault="00EE1A8E" w:rsidP="00EE1A8E">
      <w:pPr>
        <w:spacing w:after="0" w:line="252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Программа по иностранному (английскому) языку раскрывает цели образования, развития и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воспитания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обучающихся средствами учебного предмета «Иностранный язык» на уровне начального общего образования, определяет обязательную </w:t>
      </w:r>
      <w:r w:rsidRPr="00EE1A8E">
        <w:rPr>
          <w:rFonts w:ascii="Times New Roman" w:hAnsi="Times New Roman"/>
          <w:color w:val="000000"/>
          <w:sz w:val="28"/>
          <w:lang w:val="ru-RU"/>
        </w:rPr>
        <w:t>(инвариантную) часть содержания изучаемого иностранного языка, за пределами которой остаётся возможность выбора учителем вариативной составляющей содержания образования по иностранному (английскому) языку.</w:t>
      </w:r>
    </w:p>
    <w:p w:rsidR="00EE1A8E" w:rsidRPr="00B35977" w:rsidRDefault="00EE1A8E" w:rsidP="00EE1A8E">
      <w:pPr>
        <w:spacing w:after="0" w:line="252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На уровне начального общего образования закладывается база для всего последующего иноязычного образования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>, формируются основы функциональной грамотности, что придаёт особую ответственность данному этапу общего образования. Изучение иностранного языка в общеобразовательных организациях начинается со 2 класса. Обучающиеся данного возраста характеризуются большой восприимчивостью к овладению языками,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групп.</w:t>
      </w:r>
    </w:p>
    <w:p w:rsidR="00EE1A8E" w:rsidRPr="00B35977" w:rsidRDefault="00EE1A8E" w:rsidP="00EE1A8E">
      <w:pPr>
        <w:spacing w:after="0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Построение программы по иностранному (английскому) языку имеет нелинейный характер и основано на концентрическом принципе. В каждом классе даются новые элементы содержания и новые требования. В процессе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обучения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речи.</w:t>
      </w:r>
    </w:p>
    <w:p w:rsidR="00EE1A8E" w:rsidRPr="00B35977" w:rsidRDefault="00EE1A8E" w:rsidP="00EE1A8E">
      <w:pPr>
        <w:spacing w:after="0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Цели обучения иностранному (английскому) языку на уровне начального общего образования можно условно разделить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на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образовательные, развивающие, воспитывающие.</w:t>
      </w:r>
    </w:p>
    <w:p w:rsidR="00EE1A8E" w:rsidRPr="00B35977" w:rsidRDefault="00EE1A8E" w:rsidP="00EE1A8E">
      <w:pPr>
        <w:spacing w:after="0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Образовательные цели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программы по иностранному (английскому) языку на уровне начального общего образования включают:</w:t>
      </w:r>
    </w:p>
    <w:p w:rsidR="00EE1A8E" w:rsidRPr="00B35977" w:rsidRDefault="00EE1A8E" w:rsidP="00EE1A8E">
      <w:pPr>
        <w:numPr>
          <w:ilvl w:val="0"/>
          <w:numId w:val="1"/>
        </w:numPr>
        <w:spacing w:after="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 xml:space="preserve">формирование элементарной иноязычной коммуникативной компетенции, то есть способности и готовности общаться с носителями изучаемого иностранного языка в устной (говорение и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>) и письменной (чтение и письмо) форме с учётом возрастных возможностей и потребностей обучающегося;</w:t>
      </w:r>
      <w:proofErr w:type="gramEnd"/>
    </w:p>
    <w:p w:rsidR="00EE1A8E" w:rsidRPr="00B35977" w:rsidRDefault="00EE1A8E" w:rsidP="00EE1A8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расширение лингвистического кругозора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за счёт овладения </w:t>
      </w:r>
      <w:r w:rsidRPr="00B35977">
        <w:rPr>
          <w:rFonts w:ascii="Times New Roman" w:hAnsi="Times New Roman"/>
          <w:color w:val="000000"/>
          <w:spacing w:val="-4"/>
          <w:sz w:val="28"/>
          <w:lang w:val="ru-RU"/>
        </w:rPr>
        <w:t xml:space="preserve">новыми языковыми средствами (фонетическими, </w:t>
      </w:r>
      <w:r w:rsidRPr="00B35977">
        <w:rPr>
          <w:rFonts w:ascii="Times New Roman" w:hAnsi="Times New Roman"/>
          <w:color w:val="000000"/>
          <w:spacing w:val="-4"/>
          <w:sz w:val="28"/>
          <w:lang w:val="ru-RU"/>
        </w:rPr>
        <w:lastRenderedPageBreak/>
        <w:t>орфографическими, лексическими,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грамматическими) в соответствии </w:t>
      </w:r>
      <w:r>
        <w:rPr>
          <w:rFonts w:ascii="Times New Roman" w:hAnsi="Times New Roman"/>
          <w:color w:val="000000"/>
          <w:sz w:val="28"/>
        </w:rPr>
        <w:t>c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отобранными темами общения;</w:t>
      </w:r>
    </w:p>
    <w:p w:rsidR="00EE1A8E" w:rsidRPr="00B35977" w:rsidRDefault="00EE1A8E" w:rsidP="00EE1A8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освоение знаний о языковых явлениях изучаемого иностранного языка, о разных способах выражения мысли на родном и иностранном языках;</w:t>
      </w:r>
    </w:p>
    <w:p w:rsidR="00EE1A8E" w:rsidRPr="00B35977" w:rsidRDefault="00EE1A8E" w:rsidP="00EE1A8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использование для решения учебных задач интеллектуальных операций (сравнение, анализ, обобщение);</w:t>
      </w:r>
    </w:p>
    <w:p w:rsidR="00EE1A8E" w:rsidRPr="00B35977" w:rsidRDefault="00EE1A8E" w:rsidP="00EE1A8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формирование умений работать с информацией, представленной в текстах разного типа (описание, повествование, рассуждение), пользоваться при необходимости словарями по иностранному языку.</w:t>
      </w:r>
    </w:p>
    <w:p w:rsidR="00EE1A8E" w:rsidRPr="00B35977" w:rsidRDefault="00EE1A8E" w:rsidP="00EE1A8E">
      <w:pPr>
        <w:spacing w:after="0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pacing w:val="-4"/>
          <w:sz w:val="28"/>
          <w:lang w:val="ru-RU"/>
        </w:rPr>
        <w:t>Развивающие цели</w:t>
      </w:r>
      <w:r w:rsidRPr="00B35977">
        <w:rPr>
          <w:rFonts w:ascii="Times New Roman" w:hAnsi="Times New Roman"/>
          <w:color w:val="000000"/>
          <w:spacing w:val="-4"/>
          <w:sz w:val="28"/>
          <w:lang w:val="ru-RU"/>
        </w:rPr>
        <w:t xml:space="preserve"> программы по иностранному (английскому) языку на уровне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начального общего образования включают:</w:t>
      </w:r>
    </w:p>
    <w:p w:rsidR="00EE1A8E" w:rsidRPr="00B35977" w:rsidRDefault="00EE1A8E" w:rsidP="00EE1A8E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осознание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роли языков как средства межличностного и межкультурного взаимодействия в условиях поликультурного, многоязычного мира и инструмента познания мира и культуры других народов;</w:t>
      </w:r>
    </w:p>
    <w:p w:rsidR="00EE1A8E" w:rsidRPr="00B35977" w:rsidRDefault="00EE1A8E" w:rsidP="00EE1A8E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становление коммуникативной культуры обучающихся и их общего речевого развития;</w:t>
      </w:r>
    </w:p>
    <w:p w:rsidR="00EE1A8E" w:rsidRPr="00B35977" w:rsidRDefault="00EE1A8E" w:rsidP="00EE1A8E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развитие компенсаторной способности адаптироваться к ситуациям общения при получении и передаче информации в условиях дефицита языковых средств;</w:t>
      </w:r>
    </w:p>
    <w:p w:rsidR="00EE1A8E" w:rsidRPr="00B35977" w:rsidRDefault="00EE1A8E" w:rsidP="00EE1A8E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формирование регулятивных действий: планирование последовательных шагов для решения учебной задачи; контроль процесса и результата своей деятельности; установление причины возникшей трудности и (или) ошибки, корректировка деятельности;</w:t>
      </w:r>
    </w:p>
    <w:p w:rsidR="00EE1A8E" w:rsidRPr="00B35977" w:rsidRDefault="00EE1A8E" w:rsidP="00EE1A8E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становление способности к оценке своих достижений в изучении иностранного языка, мотивация совершенствовать свои коммуникативные умения на иностранном языке.</w:t>
      </w:r>
    </w:p>
    <w:p w:rsidR="00EE1A8E" w:rsidRDefault="00EE1A8E" w:rsidP="00EE1A8E">
      <w:pPr>
        <w:spacing w:after="0"/>
        <w:ind w:firstLine="600"/>
        <w:jc w:val="both"/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Влияние параллельного изучения родного языка и языка других стран и народов позволяет заложить основу для формирования гражданской идентичности, чувства патриотизма и гордости за свой народ, свой край, свою страну, помочь лучше осознать свою этническую и национальную принадлежность и проявлять интерес к языкам и культурам других народов, осознать наличие и значение общечеловеческих и базовых национальных ценностей.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Изучение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иностранного</w:t>
      </w:r>
      <w:proofErr w:type="spellEnd"/>
      <w:r>
        <w:rPr>
          <w:rFonts w:ascii="Times New Roman" w:hAnsi="Times New Roman"/>
          <w:color w:val="000000"/>
          <w:sz w:val="28"/>
        </w:rPr>
        <w:t xml:space="preserve"> (</w:t>
      </w:r>
      <w:proofErr w:type="spellStart"/>
      <w:r>
        <w:rPr>
          <w:rFonts w:ascii="Times New Roman" w:hAnsi="Times New Roman"/>
          <w:color w:val="000000"/>
          <w:sz w:val="28"/>
        </w:rPr>
        <w:t>английского</w:t>
      </w:r>
      <w:proofErr w:type="spellEnd"/>
      <w:r>
        <w:rPr>
          <w:rFonts w:ascii="Times New Roman" w:hAnsi="Times New Roman"/>
          <w:color w:val="000000"/>
          <w:sz w:val="28"/>
        </w:rPr>
        <w:t xml:space="preserve">) </w:t>
      </w:r>
      <w:proofErr w:type="spellStart"/>
      <w:r>
        <w:rPr>
          <w:rFonts w:ascii="Times New Roman" w:hAnsi="Times New Roman"/>
          <w:color w:val="000000"/>
          <w:sz w:val="28"/>
        </w:rPr>
        <w:t>языка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обеспечивает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3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понимание необходимости овладения иностранным языком как средством общения в условиях взаимодействия разных стран и народов;</w:t>
      </w:r>
    </w:p>
    <w:p w:rsidR="00EE1A8E" w:rsidRPr="00B35977" w:rsidRDefault="00EE1A8E" w:rsidP="00EE1A8E">
      <w:pPr>
        <w:numPr>
          <w:ilvl w:val="0"/>
          <w:numId w:val="3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формирование предпосылок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социокультурной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>/межкультурной компетенции, позволяющей приобщаться к культуре, традициям, реалиям стран/страны изучаемого языка, готовности представлять свою страну, её культуру в условиях межкультурного общения, соблюдая речевой этикет и используя имеющиеся речевые и неречевые средства общения;</w:t>
      </w:r>
    </w:p>
    <w:p w:rsidR="00EE1A8E" w:rsidRPr="00B35977" w:rsidRDefault="00EE1A8E" w:rsidP="00EE1A8E">
      <w:pPr>
        <w:numPr>
          <w:ilvl w:val="0"/>
          <w:numId w:val="3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народа;</w:t>
      </w:r>
    </w:p>
    <w:p w:rsidR="00EE1A8E" w:rsidRPr="00B35977" w:rsidRDefault="00EE1A8E" w:rsidP="00EE1A8E">
      <w:pPr>
        <w:numPr>
          <w:ilvl w:val="0"/>
          <w:numId w:val="3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воспитание эмоционального и познавательного интереса к художественной культуре других народов;</w:t>
      </w:r>
    </w:p>
    <w:p w:rsidR="00EE1A8E" w:rsidRPr="00B35977" w:rsidRDefault="00EE1A8E" w:rsidP="00EE1A8E">
      <w:pPr>
        <w:numPr>
          <w:ilvl w:val="0"/>
          <w:numId w:val="3"/>
        </w:numPr>
        <w:spacing w:after="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pacing w:val="-6"/>
          <w:sz w:val="28"/>
          <w:lang w:val="ru-RU"/>
        </w:rPr>
        <w:t>формирование положительной мотивации и устойчивого учебно-познавательного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интереса к предмету «Иностранный язык».</w:t>
      </w:r>
    </w:p>
    <w:p w:rsidR="00EE1A8E" w:rsidRDefault="00EE1A8E" w:rsidP="00EE1A8E">
      <w:pPr>
        <w:spacing w:after="0" w:line="264" w:lineRule="auto"/>
        <w:ind w:left="120"/>
        <w:jc w:val="both"/>
        <w:rPr>
          <w:rFonts w:ascii="Times New Roman" w:hAnsi="Times New Roman"/>
          <w:color w:val="000000"/>
          <w:sz w:val="28"/>
          <w:lang w:val="ru-RU"/>
        </w:rPr>
      </w:pPr>
      <w:bookmarkStart w:id="0" w:name="8e4de2fd-43cd-4bc5-8d35-2312bb8da802"/>
      <w:r w:rsidRPr="00B35977">
        <w:rPr>
          <w:rFonts w:ascii="Times New Roman" w:hAnsi="Times New Roman"/>
          <w:color w:val="000000"/>
          <w:sz w:val="28"/>
          <w:lang w:val="ru-RU"/>
        </w:rPr>
        <w:t>На изучение иностранного (английского) языка на уровне начального общего образования отводится 204 часа: во 2 классе – 68 часов (2 часа в неделю)</w:t>
      </w:r>
      <w:bookmarkEnd w:id="0"/>
    </w:p>
    <w:p w:rsidR="00EE1A8E" w:rsidRDefault="00EE1A8E" w:rsidP="00EE1A8E">
      <w:pPr>
        <w:spacing w:after="0" w:line="264" w:lineRule="auto"/>
        <w:ind w:left="120"/>
        <w:jc w:val="both"/>
        <w:rPr>
          <w:rFonts w:ascii="Times New Roman" w:hAnsi="Times New Roman"/>
          <w:color w:val="000000"/>
          <w:sz w:val="28"/>
          <w:lang w:val="ru-RU"/>
        </w:rPr>
      </w:pPr>
    </w:p>
    <w:p w:rsidR="00EE1A8E" w:rsidRDefault="00EE1A8E" w:rsidP="00EE1A8E">
      <w:pPr>
        <w:spacing w:after="0" w:line="264" w:lineRule="auto"/>
        <w:ind w:left="120"/>
        <w:jc w:val="both"/>
        <w:rPr>
          <w:rFonts w:ascii="Times New Roman" w:hAnsi="Times New Roman"/>
          <w:color w:val="000000"/>
          <w:sz w:val="28"/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Тематическое содержание речи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EE1A8E">
        <w:rPr>
          <w:rFonts w:ascii="Times New Roman" w:hAnsi="Times New Roman"/>
          <w:i/>
          <w:color w:val="000000"/>
          <w:sz w:val="28"/>
          <w:lang w:val="ru-RU"/>
        </w:rPr>
        <w:t>Мир моего «я»</w:t>
      </w:r>
      <w:r w:rsidRPr="00EE1A8E">
        <w:rPr>
          <w:rFonts w:ascii="Times New Roman" w:hAnsi="Times New Roman"/>
          <w:color w:val="000000"/>
          <w:sz w:val="28"/>
          <w:lang w:val="ru-RU"/>
        </w:rPr>
        <w:t xml:space="preserve">. Приветствие. Знакомство. Моя семья. </w:t>
      </w:r>
      <w:r w:rsidRPr="00B35977">
        <w:rPr>
          <w:rFonts w:ascii="Times New Roman" w:hAnsi="Times New Roman"/>
          <w:color w:val="000000"/>
          <w:sz w:val="28"/>
          <w:lang w:val="ru-RU"/>
        </w:rPr>
        <w:t>Мой день рождения. Моя любимая еда.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Мир моих увлечений</w:t>
      </w:r>
      <w:r w:rsidRPr="00B35977">
        <w:rPr>
          <w:rFonts w:ascii="Times New Roman" w:hAnsi="Times New Roman"/>
          <w:color w:val="000000"/>
          <w:sz w:val="28"/>
          <w:lang w:val="ru-RU"/>
        </w:rPr>
        <w:t>. Любимый цвет, игрушка. Любимые занятия. Мой питомец. Выходной день.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Мир вокруг меня</w:t>
      </w:r>
      <w:r w:rsidRPr="00B35977">
        <w:rPr>
          <w:rFonts w:ascii="Times New Roman" w:hAnsi="Times New Roman"/>
          <w:color w:val="000000"/>
          <w:sz w:val="28"/>
          <w:lang w:val="ru-RU"/>
        </w:rPr>
        <w:t>. Моя школа. Мои друзья. Моя малая родина (город, село).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Родная страна и страны изучаемого языка. </w:t>
      </w:r>
      <w:r w:rsidRPr="00B35977">
        <w:rPr>
          <w:rFonts w:ascii="Times New Roman" w:hAnsi="Times New Roman"/>
          <w:color w:val="000000"/>
          <w:sz w:val="28"/>
          <w:lang w:val="ru-RU"/>
        </w:rPr>
        <w:t>Названия родной страны и страны/стран изучаемого языка; их столиц. Произведения детского фольклора. Литературные персонажи детских книг. Праздники родной страны и страны/стран изучаемого языка (Новый год, Рождество).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Коммуникативные умения </w:t>
      </w:r>
      <w:r w:rsidRPr="00B35977">
        <w:rPr>
          <w:rFonts w:ascii="Times New Roman" w:hAnsi="Times New Roman"/>
          <w:color w:val="000000"/>
          <w:sz w:val="28"/>
          <w:u w:val="single"/>
          <w:lang w:val="ru-RU"/>
        </w:rPr>
        <w:t>диалогической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речи.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Ведение с опорой на речевые ситуации, ключевые слова и (или) иллюстрации с соблюдением норм речевого этикета, принятых в стране/странах изучаемого языка: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диалога этикетного характера: приветствие, начало и завершение разговора, знакомство с собеседником; поздравление с праздником; выражение благодарности за поздравление; извинение;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диалога-расспроса: запрашивание интересующей информации; сообщение фактической информации, ответы на вопросы собеседника.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Коммуникативные умения </w:t>
      </w:r>
      <w:r w:rsidRPr="00B35977">
        <w:rPr>
          <w:rFonts w:ascii="Times New Roman" w:hAnsi="Times New Roman"/>
          <w:color w:val="000000"/>
          <w:sz w:val="28"/>
          <w:u w:val="single"/>
          <w:lang w:val="ru-RU"/>
        </w:rPr>
        <w:t>монологической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речи.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Создание с опорой на ключевые слова, вопросы и (или) иллюстрации устных монологических высказываний: описание предмета, реального человека или литературного персонажа; рассказ о себе, члене семьи, друге.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  <w:proofErr w:type="spellEnd"/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Понимание на слух речи учителя и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других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обучающихся и вербальная/невербальная реакция на услышанное (при непосредственном общении).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Восприятие и понимание на слух учебных текстов, построенных на изученном языковом материале, в соответствии с поставленной коммуникативной задачей: с пониманием основного содержания, с пониманием запрашиваемой информации (при опосредованном общении).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с пониманием основного содержания текста предполагает определение основной темы и главных фактов/событий в воспринимаемом на слух тексте с опорой на иллюстрации и с использованием языковой догадки.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с пониманием запрашиваемой информации предполагает выделение из воспринимаемого на слух текста и понимание информации фактического характера (например, имя, возраст, любимое занятие, цвет) с опорой на иллюстрации и с использованием языковой догадки.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Тексты для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аудирования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>: диалог, высказывания собеседников в ситуациях повседневного общения, рассказ, сказка.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Смысловое чтение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Чтение вслух учебных текстов, построенных на изученном языковом материале, с соблюдением правил чтения и соответствующей интонацией; понимание прочитанного.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Тексты для чтения вслух: диалог, рассказ, сказка.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Чтение про себя учебных текстов, построенных на изученном языковом материале,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Чтение с пониманием основного содержания текста предполагает определение основной темы и главных фактов/событий в прочитанном тексте с опорой на иллюстрации и с использованием языковой догадки.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Тексты для чтения про себя: диалог, рассказ, сказка, электронное сообщение личного характера.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Письмо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Овладение техникой письма (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полупечатное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написание букв, буквосочетаний, слов).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Воспроизведение речевых образцов, списывание текста; выписывание из текста слов, словосочетаний, предложений; вставка пропущенных бу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кв в сл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>ово или слов в предложение, дописывание предложений в соответствии с решаемой учебной задачей.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Заполнение простых формуляров с указанием личной информации (имя, фамилия, возраст, страна проживания) в соответствии с нормами, принятыми в стране/странах изучаемого языка.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Написание с опорой на образец коротких поздравлений с праздниками (с днём рождения, Новым годом).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Буквы английского алфавита. Корректное называние букв английского алфавита.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Нормы произношения: долгота и краткость гласных, отсутствие оглушения звонких согласных в конце слога или слова, отсутствие смягчения согласных перед гласными. Связующее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«</w:t>
      </w:r>
      <w:r>
        <w:rPr>
          <w:rFonts w:ascii="Times New Roman" w:hAnsi="Times New Roman"/>
          <w:i/>
          <w:color w:val="000000"/>
          <w:sz w:val="28"/>
        </w:rPr>
        <w:t>r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» (</w:t>
      </w:r>
      <w:r>
        <w:rPr>
          <w:rFonts w:ascii="Times New Roman" w:hAnsi="Times New Roman"/>
          <w:i/>
          <w:color w:val="000000"/>
          <w:sz w:val="28"/>
        </w:rPr>
        <w:t>there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/</w:t>
      </w:r>
      <w:r>
        <w:rPr>
          <w:rFonts w:ascii="Times New Roman" w:hAnsi="Times New Roman"/>
          <w:i/>
          <w:color w:val="000000"/>
          <w:sz w:val="28"/>
        </w:rPr>
        <w:t>there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Различение на слух и адекватное, без ошибок, ведущих к сбою в коммуникации, произнесение слов с соблюдением правильного ударения и фраз/предложений (повествовательного, побудительного и вопросительного: общий и специальный вопросы) с соблюдением их ритмико-интонационных особенностей.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Правила чтения гласных в открытом и закрытом слоге в односложных словах; согласных; основных звукобуквенных сочетаний. Вычленение из слова некоторых звукобуквенных сочетаний при анализе изученных слов.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Чтение новых слов согласно основным правилам чтения английского языка.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Знаки английской транскрипции; отличие их от букв английского алфавита. Фонетически корректное озвучивание знаков транскрипции.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Графика, орфография и пунктуация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Графически корректное (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полупечатное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>) написание букв английского алфавита в буквосочетаниях и словах. Правильное написание изученных слов.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Правильная расстановка знаков препинания: точки, вопросительного и восклицательного знаков в конце предложения; правильное использование апострофа в изученных сокращённых формах глагола-связки, вспомогательного и модального глаголов (например,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i/>
          <w:color w:val="000000"/>
          <w:sz w:val="28"/>
        </w:rPr>
        <w:t>isn</w:t>
      </w:r>
      <w:proofErr w:type="spellEnd"/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i/>
          <w:color w:val="000000"/>
          <w:sz w:val="28"/>
        </w:rPr>
        <w:t>don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i/>
          <w:color w:val="000000"/>
          <w:sz w:val="28"/>
        </w:rPr>
        <w:t>doesn</w:t>
      </w:r>
      <w:proofErr w:type="spellEnd"/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color w:val="000000"/>
          <w:sz w:val="28"/>
          <w:lang w:val="ru-RU"/>
        </w:rPr>
        <w:t>), существительных в притяжательном падеже (</w:t>
      </w:r>
      <w:r>
        <w:rPr>
          <w:rFonts w:ascii="Times New Roman" w:hAnsi="Times New Roman"/>
          <w:i/>
          <w:color w:val="000000"/>
          <w:sz w:val="28"/>
        </w:rPr>
        <w:t>Ann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s</w:t>
      </w:r>
      <w:r w:rsidRPr="00B35977">
        <w:rPr>
          <w:rFonts w:ascii="Times New Roman" w:hAnsi="Times New Roman"/>
          <w:color w:val="000000"/>
          <w:sz w:val="28"/>
          <w:lang w:val="ru-RU"/>
        </w:rPr>
        <w:t>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Распознавание и употребление в устной и письменной речи не менее 200 лексических единиц (слов, словосочетаний, речевых клише), обслуживающих ситуации общения в рамках тематического содержания речи для 2 класса.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Распознавание в устной и письменной речи интернациональных слов (</w:t>
      </w:r>
      <w:r>
        <w:rPr>
          <w:rFonts w:ascii="Times New Roman" w:hAnsi="Times New Roman"/>
          <w:i/>
          <w:color w:val="000000"/>
          <w:sz w:val="28"/>
        </w:rPr>
        <w:t>doctor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film</w:t>
      </w:r>
      <w:r w:rsidRPr="00B35977">
        <w:rPr>
          <w:rFonts w:ascii="Times New Roman" w:hAnsi="Times New Roman"/>
          <w:color w:val="000000"/>
          <w:sz w:val="28"/>
          <w:lang w:val="ru-RU"/>
        </w:rPr>
        <w:t>) с помощью языковой догадки.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Распознавание в письменном и звучащем тексте и употребление в устной и письменной речи: изученных морфологических форм и синтаксических конструкций английского языка.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Коммуникативные типы предложений: повествовательные (утвердительные, отрицательные), вопросительные (общий, специальный вопрос), побудительные в утвердительной форме).</w:t>
      </w:r>
      <w:proofErr w:type="gramEnd"/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Нераспространённые и распространённые простые предложения.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начальным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i/>
          <w:color w:val="000000"/>
          <w:sz w:val="28"/>
        </w:rPr>
        <w:t>It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red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ball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.).</w:t>
      </w:r>
    </w:p>
    <w:p w:rsidR="00EE1A8E" w:rsidRDefault="00EE1A8E" w:rsidP="00EE1A8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Предложения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color w:val="000000"/>
          <w:sz w:val="28"/>
        </w:rPr>
        <w:t>начальным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There + to be</w:t>
      </w:r>
      <w:r>
        <w:rPr>
          <w:rFonts w:ascii="Times New Roman" w:hAnsi="Times New Roman"/>
          <w:color w:val="000000"/>
          <w:sz w:val="28"/>
        </w:rPr>
        <w:t xml:space="preserve"> в Present Simple Tense </w:t>
      </w:r>
      <w:r>
        <w:rPr>
          <w:rFonts w:ascii="Times New Roman" w:hAnsi="Times New Roman"/>
          <w:i/>
          <w:color w:val="000000"/>
          <w:sz w:val="28"/>
        </w:rPr>
        <w:t>(There is a cat in the room. Is there a cat in the room? – Yes, there is</w:t>
      </w:r>
      <w:proofErr w:type="gramStart"/>
      <w:r>
        <w:rPr>
          <w:rFonts w:ascii="Times New Roman" w:hAnsi="Times New Roman"/>
          <w:i/>
          <w:color w:val="000000"/>
          <w:sz w:val="28"/>
        </w:rPr>
        <w:t>./</w:t>
      </w:r>
      <w:proofErr w:type="gramEnd"/>
      <w:r>
        <w:rPr>
          <w:rFonts w:ascii="Times New Roman" w:hAnsi="Times New Roman"/>
          <w:i/>
          <w:color w:val="000000"/>
          <w:sz w:val="28"/>
        </w:rPr>
        <w:t>No, there isn’t. There are four pens on the table. Are there four pens on the table? – Yes, there are</w:t>
      </w:r>
      <w:proofErr w:type="gramStart"/>
      <w:r>
        <w:rPr>
          <w:rFonts w:ascii="Times New Roman" w:hAnsi="Times New Roman"/>
          <w:i/>
          <w:color w:val="000000"/>
          <w:sz w:val="28"/>
        </w:rPr>
        <w:t>./</w:t>
      </w:r>
      <w:proofErr w:type="gramEnd"/>
      <w:r>
        <w:rPr>
          <w:rFonts w:ascii="Times New Roman" w:hAnsi="Times New Roman"/>
          <w:i/>
          <w:color w:val="000000"/>
          <w:sz w:val="28"/>
        </w:rPr>
        <w:t>No, there aren’t. How many pens are there on the table? – There are four pens.).</w:t>
      </w:r>
    </w:p>
    <w:p w:rsidR="00EE1A8E" w:rsidRDefault="00EE1A8E" w:rsidP="00EE1A8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Предложения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color w:val="000000"/>
          <w:sz w:val="28"/>
        </w:rPr>
        <w:t>простым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глагольным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сказуемым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(They live in the country.)</w:t>
      </w:r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составным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именным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сказуемым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(The box is small.)</w:t>
      </w:r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</w:rPr>
        <w:t>составным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глагольным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сказуемым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(I like to play with my cat. She can play the piano.).</w:t>
      </w:r>
    </w:p>
    <w:p w:rsidR="00EE1A8E" w:rsidRDefault="00EE1A8E" w:rsidP="00EE1A8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Предложения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color w:val="000000"/>
          <w:sz w:val="28"/>
        </w:rPr>
        <w:t>глаголом-связкой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to be</w:t>
      </w:r>
      <w:r>
        <w:rPr>
          <w:rFonts w:ascii="Times New Roman" w:hAnsi="Times New Roman"/>
          <w:color w:val="000000"/>
          <w:sz w:val="28"/>
        </w:rPr>
        <w:t xml:space="preserve"> в Present Simple Tense </w:t>
      </w:r>
      <w:r>
        <w:rPr>
          <w:rFonts w:ascii="Times New Roman" w:hAnsi="Times New Roman"/>
          <w:i/>
          <w:color w:val="000000"/>
          <w:sz w:val="28"/>
        </w:rPr>
        <w:t>(My father is a doctor. Is it a red ball? – Yes, it is</w:t>
      </w:r>
      <w:proofErr w:type="gramStart"/>
      <w:r>
        <w:rPr>
          <w:rFonts w:ascii="Times New Roman" w:hAnsi="Times New Roman"/>
          <w:i/>
          <w:color w:val="000000"/>
          <w:sz w:val="28"/>
        </w:rPr>
        <w:t>./</w:t>
      </w:r>
      <w:proofErr w:type="gramEnd"/>
      <w:r>
        <w:rPr>
          <w:rFonts w:ascii="Times New Roman" w:hAnsi="Times New Roman"/>
          <w:i/>
          <w:color w:val="000000"/>
          <w:sz w:val="28"/>
        </w:rPr>
        <w:t>No, it isn’t.)</w:t>
      </w:r>
      <w:r>
        <w:rPr>
          <w:rFonts w:ascii="Times New Roman" w:hAnsi="Times New Roman"/>
          <w:color w:val="000000"/>
          <w:sz w:val="28"/>
        </w:rPr>
        <w:t>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 xml:space="preserve">Предложения с краткими глагольными формами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She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swim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</w:t>
      </w:r>
      <w:proofErr w:type="gram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don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like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porridge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</w:t>
      </w:r>
      <w:r w:rsidRPr="00B35977">
        <w:rPr>
          <w:rFonts w:ascii="Times New Roman" w:hAnsi="Times New Roman"/>
          <w:color w:val="000000"/>
          <w:sz w:val="28"/>
          <w:lang w:val="ru-RU"/>
        </w:rPr>
        <w:t>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Побудительные предложения в утвердительной форме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Come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please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Глаголы в </w:t>
      </w:r>
      <w:r>
        <w:rPr>
          <w:rFonts w:ascii="Times New Roman" w:hAnsi="Times New Roman"/>
          <w:color w:val="000000"/>
          <w:sz w:val="28"/>
        </w:rPr>
        <w:t>Present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в повествовательных (утвердительных и отрицательных) и вопросительных (общий и специальный вопросы) предложениях.</w:t>
      </w:r>
    </w:p>
    <w:p w:rsidR="00EE1A8E" w:rsidRDefault="00EE1A8E" w:rsidP="00EE1A8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Глагольная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конструкция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have got (I’ve got a cat. He’s/</w:t>
      </w:r>
      <w:proofErr w:type="gramStart"/>
      <w:r>
        <w:rPr>
          <w:rFonts w:ascii="Times New Roman" w:hAnsi="Times New Roman"/>
          <w:i/>
          <w:color w:val="000000"/>
          <w:sz w:val="28"/>
        </w:rPr>
        <w:t>She’s</w:t>
      </w:r>
      <w:proofErr w:type="gramEnd"/>
      <w:r>
        <w:rPr>
          <w:rFonts w:ascii="Times New Roman" w:hAnsi="Times New Roman"/>
          <w:i/>
          <w:color w:val="000000"/>
          <w:sz w:val="28"/>
        </w:rPr>
        <w:t xml:space="preserve"> got a cat. Have you got a cat? – Yes, I have</w:t>
      </w:r>
      <w:proofErr w:type="gramStart"/>
      <w:r>
        <w:rPr>
          <w:rFonts w:ascii="Times New Roman" w:hAnsi="Times New Roman"/>
          <w:i/>
          <w:color w:val="000000"/>
          <w:sz w:val="28"/>
        </w:rPr>
        <w:t>./</w:t>
      </w:r>
      <w:proofErr w:type="gramEnd"/>
      <w:r>
        <w:rPr>
          <w:rFonts w:ascii="Times New Roman" w:hAnsi="Times New Roman"/>
          <w:i/>
          <w:color w:val="000000"/>
          <w:sz w:val="28"/>
        </w:rPr>
        <w:t>No, I haven’t. What have you got?)</w:t>
      </w:r>
      <w:r>
        <w:rPr>
          <w:rFonts w:ascii="Times New Roman" w:hAnsi="Times New Roman"/>
          <w:color w:val="000000"/>
          <w:sz w:val="28"/>
        </w:rPr>
        <w:t>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Модальный глагол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: для выражения умения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play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tennis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и отсутствия умения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play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chess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; для получения разрешения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go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out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?).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Определённый, неопределённый и нулевой артикли </w:t>
      </w:r>
      <w:r>
        <w:rPr>
          <w:rFonts w:ascii="Times New Roman" w:hAnsi="Times New Roman"/>
          <w:color w:val="000000"/>
          <w:sz w:val="28"/>
        </w:rPr>
        <w:t>c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именами существительными (наиболее распространённые случаи).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Существительные во множественном числе, образованные по правилу и исключения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book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books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man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men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spellStart"/>
      <w:proofErr w:type="gramStart"/>
      <w:r>
        <w:rPr>
          <w:rFonts w:ascii="Times New Roman" w:hAnsi="Times New Roman"/>
          <w:color w:val="000000"/>
          <w:sz w:val="28"/>
        </w:rPr>
        <w:t>Личные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местоимения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(I, you, he/she/it, we, they).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proofErr w:type="gramStart"/>
      <w:r>
        <w:rPr>
          <w:rFonts w:ascii="Times New Roman" w:hAnsi="Times New Roman"/>
          <w:color w:val="000000"/>
          <w:sz w:val="28"/>
        </w:rPr>
        <w:t>Притяжательные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местоимения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(my, your, his/her/its, our, their)</w:t>
      </w:r>
      <w:r>
        <w:rPr>
          <w:rFonts w:ascii="Times New Roman" w:hAnsi="Times New Roman"/>
          <w:color w:val="000000"/>
          <w:sz w:val="28"/>
        </w:rPr>
        <w:t>.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Указательные местоимения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this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these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Количественные числительные (1–12).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Вопросительные слова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who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what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how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where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how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many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)</w:t>
      </w:r>
      <w:r w:rsidRPr="00B35977">
        <w:rPr>
          <w:rFonts w:ascii="Times New Roman" w:hAnsi="Times New Roman"/>
          <w:color w:val="000000"/>
          <w:sz w:val="28"/>
          <w:lang w:val="ru-RU"/>
        </w:rPr>
        <w:t>.</w:t>
      </w:r>
    </w:p>
    <w:p w:rsidR="00EE1A8E" w:rsidRDefault="00EE1A8E" w:rsidP="00EE1A8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Предлоги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места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(in, on, near, under).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Союзы </w:t>
      </w:r>
      <w:r>
        <w:rPr>
          <w:rFonts w:ascii="Times New Roman" w:hAnsi="Times New Roman"/>
          <w:i/>
          <w:color w:val="000000"/>
          <w:sz w:val="28"/>
        </w:rPr>
        <w:t>and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и </w:t>
      </w:r>
      <w:r>
        <w:rPr>
          <w:rFonts w:ascii="Times New Roman" w:hAnsi="Times New Roman"/>
          <w:i/>
          <w:color w:val="000000"/>
          <w:sz w:val="28"/>
        </w:rPr>
        <w:t>but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c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однородными членами).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b/>
          <w:color w:val="000000"/>
          <w:sz w:val="28"/>
          <w:lang w:val="ru-RU"/>
        </w:rPr>
        <w:t>Социокультурные</w:t>
      </w:r>
      <w:proofErr w:type="spellEnd"/>
      <w:r w:rsidRPr="00B35977">
        <w:rPr>
          <w:rFonts w:ascii="Times New Roman" w:hAnsi="Times New Roman"/>
          <w:b/>
          <w:color w:val="000000"/>
          <w:sz w:val="28"/>
          <w:lang w:val="ru-RU"/>
        </w:rPr>
        <w:t xml:space="preserve"> знания и умения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Знание и использование некоторых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социокультурных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элементов речевого поведенческого этикета, принятого в стране/странах изучаемого языка в некоторых ситуациях общения: приветствие, прощание, знакомство, выражение благодарности, извинение, поздравление (с днём рождения, Новым годом, Рождеством).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Знание небольших произведений детского фольклора страны/стран изучаемого языка (рифмовки, стихи, песенки); персонажей детских книг.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Знание названий родной страны и страны/стран изучаемого языка и их столиц.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Компенсаторные умения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Использование при чтении и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аудировании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языковой догадки (умения понять значение незнакомого слова или новое значение знакомого слова по контексту).</w:t>
      </w:r>
    </w:p>
    <w:p w:rsidR="00717133" w:rsidRDefault="00EE1A8E" w:rsidP="00EE1A8E">
      <w:pPr>
        <w:rPr>
          <w:rFonts w:ascii="Times New Roman" w:hAnsi="Times New Roman"/>
          <w:color w:val="000000"/>
          <w:sz w:val="28"/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Использование в качестве опоры при порождении собственных высказываний ключевых слов, вопросов; иллюстраций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EE1A8E" w:rsidRDefault="00EE1A8E" w:rsidP="00EE1A8E">
      <w:pPr>
        <w:rPr>
          <w:rFonts w:ascii="Times New Roman" w:hAnsi="Times New Roman"/>
          <w:color w:val="000000"/>
          <w:sz w:val="28"/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ИНОСТРАННОМУ (АНГЛИЙСКОМУ) ЯЗЫКУ НА УРОВНЕ НАЧАЛЬНОГО ОБЩЕГО ОБРАЗОВАНИЯ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333333"/>
          <w:sz w:val="28"/>
          <w:lang w:val="ru-RU"/>
        </w:rPr>
        <w:t>ЛИЧНОСТНЫЕ РЕЗУЛЬТАТЫ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освоения программы по иностранному (английскому)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социокультурными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и духовно-нравственными ценностями, принятыми в обществе правилами и нормами поведения и </w:t>
      </w: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способствуют процессам самопознания, самовоспитания и саморазвития, формирования внутренней позиции личности.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иностранного (английского) языка на уровне начального общего образования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1) </w:t>
      </w:r>
      <w:proofErr w:type="spellStart"/>
      <w:r>
        <w:rPr>
          <w:rFonts w:ascii="Times New Roman" w:hAnsi="Times New Roman"/>
          <w:b/>
          <w:color w:val="000000"/>
          <w:sz w:val="28"/>
        </w:rPr>
        <w:t>гражданско-патриотического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 – России;</w:t>
      </w:r>
    </w:p>
    <w:p w:rsidR="00EE1A8E" w:rsidRPr="00B35977" w:rsidRDefault="00EE1A8E" w:rsidP="00EE1A8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идентичности;</w:t>
      </w:r>
    </w:p>
    <w:p w:rsidR="00EE1A8E" w:rsidRPr="00B35977" w:rsidRDefault="00EE1A8E" w:rsidP="00EE1A8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сопричастность к прошлому, настоящему и будущему своей страны и родного края;</w:t>
      </w:r>
    </w:p>
    <w:p w:rsidR="00EE1A8E" w:rsidRPr="00B35977" w:rsidRDefault="00EE1A8E" w:rsidP="00EE1A8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уважение к своему и другим народам;</w:t>
      </w:r>
    </w:p>
    <w:p w:rsidR="00EE1A8E" w:rsidRPr="00B35977" w:rsidRDefault="00EE1A8E" w:rsidP="00EE1A8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2) </w:t>
      </w:r>
      <w:proofErr w:type="spellStart"/>
      <w:r>
        <w:rPr>
          <w:rFonts w:ascii="Times New Roman" w:hAnsi="Times New Roman"/>
          <w:b/>
          <w:color w:val="000000"/>
          <w:sz w:val="28"/>
        </w:rPr>
        <w:t>духовно-нравственного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Default="00EE1A8E" w:rsidP="00EE1A8E">
      <w:pPr>
        <w:numPr>
          <w:ilvl w:val="0"/>
          <w:numId w:val="5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признание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индивидуальности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каждого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человека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EE1A8E" w:rsidRPr="00B35977" w:rsidRDefault="00EE1A8E" w:rsidP="00EE1A8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доброжелательности;</w:t>
      </w:r>
    </w:p>
    <w:p w:rsidR="00EE1A8E" w:rsidRPr="00B35977" w:rsidRDefault="00EE1A8E" w:rsidP="00EE1A8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неприятие любых форм поведения, направленных на причинение физического и морального вреда другим людям.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3) </w:t>
      </w: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эстетического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EE1A8E" w:rsidRPr="00B35977" w:rsidRDefault="00EE1A8E" w:rsidP="00EE1A8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стремление к самовыражению в разных видах художественной деятельности.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4) физического воспитания, формирования культуры здоровья и эмоционального благополучия:</w:t>
      </w:r>
    </w:p>
    <w:p w:rsidR="00EE1A8E" w:rsidRPr="00B35977" w:rsidRDefault="00EE1A8E" w:rsidP="00EE1A8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соблюдение правил здорового и безопасного (для себя и других людей) образа жизни в окружающей среде (в том числе информационной);</w:t>
      </w:r>
    </w:p>
    <w:p w:rsidR="00EE1A8E" w:rsidRPr="00B35977" w:rsidRDefault="00EE1A8E" w:rsidP="00EE1A8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здоровью.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5) </w:t>
      </w: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трудового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к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различным профессия.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6) </w:t>
      </w: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экологического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Default="00EE1A8E" w:rsidP="00EE1A8E">
      <w:pPr>
        <w:numPr>
          <w:ilvl w:val="0"/>
          <w:numId w:val="9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бережное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отношение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к </w:t>
      </w:r>
      <w:proofErr w:type="spellStart"/>
      <w:r>
        <w:rPr>
          <w:rFonts w:ascii="Times New Roman" w:hAnsi="Times New Roman"/>
          <w:color w:val="000000"/>
          <w:sz w:val="28"/>
        </w:rPr>
        <w:t>природе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EE1A8E" w:rsidRPr="00B35977" w:rsidRDefault="00EE1A8E" w:rsidP="00EE1A8E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ей вред.</w:t>
      </w:r>
    </w:p>
    <w:p w:rsidR="00EE1A8E" w:rsidRDefault="00EE1A8E" w:rsidP="00EE1A8E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7) </w:t>
      </w: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ценности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научного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познания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мира;</w:t>
      </w:r>
    </w:p>
    <w:p w:rsidR="00EE1A8E" w:rsidRPr="00B35977" w:rsidRDefault="00EE1A8E" w:rsidP="00EE1A8E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познавательные интересы, активность, инициативность, любознательность и самостоятельность в познании.</w:t>
      </w:r>
    </w:p>
    <w:p w:rsidR="00EE1A8E" w:rsidRPr="00B35977" w:rsidRDefault="00EE1A8E" w:rsidP="00EE1A8E">
      <w:pPr>
        <w:spacing w:after="0"/>
        <w:ind w:left="120"/>
        <w:rPr>
          <w:lang w:val="ru-RU"/>
        </w:rPr>
      </w:pPr>
      <w:bookmarkStart w:id="1" w:name="_Toc140053186"/>
      <w:bookmarkEnd w:id="1"/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 результате изучения иностранного (английского)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сравнивать объекты, устанавливать основания для сравнения, устанавливать аналогии;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объединять части объекта (объекты) по определённому признаку;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классификации, классифицировать предложенные объекты;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находить закономерности и противоречия в рассматриваемых фактах, данных и наблюдениях на основе предложенного педагогическим работником алгоритма;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EE1A8E" w:rsidRPr="00B35977" w:rsidRDefault="00EE1A8E" w:rsidP="00EE1A8E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ситуациях, поддающихся непосредственному наблюдению или знакомых по опыту, делать выводы.</w:t>
      </w:r>
    </w:p>
    <w:p w:rsidR="00EE1A8E" w:rsidRDefault="00EE1A8E" w:rsidP="00EE1A8E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исследовательские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определять разрыв между реальным и желательным состоянием объекта (ситуации) на основе предложенных педагогическим работником вопросов;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 помощью педагогического работника формулировать цель, планировать изменения объекта, ситуации;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сравнивать несколько вариантов решения задачи, выбирать наиболее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подходящий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(на основе предложенных критериев);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опыт, несложное исследование по установлению особенностей объекта изучения и связей между объектами (часть целое, причина следствие);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выводы и подкреплять их доказательствами на основе результатов проведенного наблюдения (опыта, измерения, классификации, сравнения, исследования);</w:t>
      </w:r>
    </w:p>
    <w:p w:rsidR="00EE1A8E" w:rsidRPr="00B35977" w:rsidRDefault="00EE1A8E" w:rsidP="00EE1A8E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EE1A8E" w:rsidRDefault="00EE1A8E" w:rsidP="00EE1A8E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Работа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информацией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EE1A8E" w:rsidRDefault="00EE1A8E" w:rsidP="00EE1A8E">
      <w:pPr>
        <w:numPr>
          <w:ilvl w:val="0"/>
          <w:numId w:val="13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выбирать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источник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получения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информации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EE1A8E" w:rsidRPr="00B35977" w:rsidRDefault="00EE1A8E" w:rsidP="00EE1A8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EE1A8E" w:rsidRPr="00B35977" w:rsidRDefault="00EE1A8E" w:rsidP="00EE1A8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педагогическим работником способа её проверки;</w:t>
      </w:r>
    </w:p>
    <w:p w:rsidR="00EE1A8E" w:rsidRPr="00B35977" w:rsidRDefault="00EE1A8E" w:rsidP="00EE1A8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 (законных представителей) несовершеннолетних обучающихся) правила информационной безопасности при поиске информации в Интернете;</w:t>
      </w:r>
    </w:p>
    <w:p w:rsidR="00EE1A8E" w:rsidRPr="00B35977" w:rsidRDefault="00EE1A8E" w:rsidP="00EE1A8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звуковую, информацию в соответствии с учебной задачей;</w:t>
      </w:r>
    </w:p>
    <w:p w:rsidR="00EE1A8E" w:rsidRPr="00B35977" w:rsidRDefault="00EE1A8E" w:rsidP="00EE1A8E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Default="00EE1A8E" w:rsidP="00EE1A8E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Коммуникативные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универсальные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учебные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</w:p>
    <w:p w:rsidR="00EE1A8E" w:rsidRDefault="00EE1A8E" w:rsidP="00EE1A8E">
      <w:pPr>
        <w:spacing w:after="0" w:line="264" w:lineRule="auto"/>
        <w:ind w:left="120"/>
        <w:jc w:val="both"/>
      </w:pP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корректно и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аргументированно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высказывать своё мнение;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повествование);</w:t>
      </w:r>
    </w:p>
    <w:p w:rsidR="00EE1A8E" w:rsidRDefault="00EE1A8E" w:rsidP="00EE1A8E">
      <w:pPr>
        <w:numPr>
          <w:ilvl w:val="0"/>
          <w:numId w:val="14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готовить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небольшие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публичные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выступления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EE1A8E" w:rsidRPr="00B35977" w:rsidRDefault="00EE1A8E" w:rsidP="00EE1A8E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EE1A8E" w:rsidRPr="00B35977" w:rsidRDefault="00EE1A8E" w:rsidP="00EE1A8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EE1A8E" w:rsidRDefault="00EE1A8E" w:rsidP="00EE1A8E">
      <w:pPr>
        <w:numPr>
          <w:ilvl w:val="0"/>
          <w:numId w:val="15"/>
        </w:numPr>
        <w:spacing w:after="0" w:line="264" w:lineRule="auto"/>
        <w:jc w:val="both"/>
      </w:pPr>
      <w:proofErr w:type="spellStart"/>
      <w:proofErr w:type="gramStart"/>
      <w:r>
        <w:rPr>
          <w:rFonts w:ascii="Times New Roman" w:hAnsi="Times New Roman"/>
          <w:color w:val="000000"/>
          <w:sz w:val="28"/>
        </w:rPr>
        <w:lastRenderedPageBreak/>
        <w:t>выстраивать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последовательность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выбранных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действий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EE1A8E" w:rsidRDefault="00EE1A8E" w:rsidP="00EE1A8E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Совместная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деятельность</w:t>
      </w:r>
      <w:proofErr w:type="spellEnd"/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bookmarkStart w:id="2" w:name="_Toc108096413"/>
      <w:bookmarkEnd w:id="2"/>
      <w:r w:rsidRPr="00B35977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подчиняться;</w:t>
      </w:r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EE1A8E" w:rsidRPr="00B35977" w:rsidRDefault="00EE1A8E" w:rsidP="00EE1A8E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выполнять совместные проектные задания с опорой на предложенные образцы.</w:t>
      </w:r>
    </w:p>
    <w:p w:rsidR="00EE1A8E" w:rsidRPr="00B35977" w:rsidRDefault="00EE1A8E" w:rsidP="00EE1A8E">
      <w:pPr>
        <w:spacing w:after="0"/>
        <w:ind w:left="120"/>
        <w:rPr>
          <w:lang w:val="ru-RU"/>
        </w:rPr>
      </w:pPr>
      <w:bookmarkStart w:id="3" w:name="_Toc140053187"/>
      <w:bookmarkStart w:id="4" w:name="_Toc134720971"/>
      <w:bookmarkEnd w:id="3"/>
      <w:bookmarkEnd w:id="4"/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по учебному предмету «Иностранный (английский) язык» предметной области «Иностранный язык» должны быть ориентированы на применение знаний, умений и навыков в типичных учебных ситуациях и реальных жизненных условиях, отражать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иноязычной коммуникативной компетенции на элементарном уровне в совокупности её составляющих – речевой, языковой,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социокультурной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, компенсаторной,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метапредметной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(учебно-познавательной).</w:t>
      </w:r>
      <w:proofErr w:type="gramEnd"/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К концу обучения во</w:t>
      </w:r>
      <w:r w:rsidRPr="00B3597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B35977">
        <w:rPr>
          <w:rFonts w:ascii="Times New Roman" w:hAnsi="Times New Roman"/>
          <w:b/>
          <w:i/>
          <w:color w:val="000000"/>
          <w:sz w:val="28"/>
          <w:lang w:val="ru-RU"/>
        </w:rPr>
        <w:t>2 классе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Говорение: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вести разные виды диалогов (диалог этикетного характера, диалог-расспрос) в стандартных ситуациях неофициального общения, используя вербальные и (или) зрительные опоры в рамках изучаемой тематики с соблюдением норм речевого этикета, принятого в стране/странах изучаемого языка (не менее 3 реплик со стороны каждого собеседника);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создавать устные связные монологические высказывания объёмом не менее 3 фраз в рамках изучаемой тематики с опорой на картинки, фотографии и (или) ключевые слова, вопросы.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  <w:proofErr w:type="spellEnd"/>
      <w:r w:rsidRPr="00B35977">
        <w:rPr>
          <w:rFonts w:ascii="Times New Roman" w:hAnsi="Times New Roman"/>
          <w:i/>
          <w:color w:val="000000"/>
          <w:sz w:val="28"/>
          <w:lang w:val="ru-RU"/>
        </w:rPr>
        <w:t>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воспринимать на слух и понимать речь учителя и других обучающихся;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воспринимать на слух и понимать учебные тексты, построенные на изученном языковом материале,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фактического характера, используя зрительные опоры и языковую догадку (время звучания текста/текстов для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аудирования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– до 40 секунд).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Смысловое чтение: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читать вслух учебные тексты объёмом до 60 слов, построенные на изученном языковом материале, с соблюдением правил чтения и соответствующей интонации, демонстрируя понимание прочитанного;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читать про себя и понимать учебные тексты, построенные на изученном языковом материале,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информации, используя зрительные опоры и языковую догадку (объём текста для чтения – до 80 слов).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Письмо: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заполнять простые формуляры, сообщая о себе основные сведения, в соответствии с нормами, принятыми в стране/странах изучаемого языка;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писать с опорой на образец короткие поздравления с праздниками (с днём рождения, Новым годом).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знать буквы алфавита английского языка в правильной последовательности, фонетически корректно их озвучивать и графически корректно воспроизводить (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полупечатное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написание букв, буквосочетаний, слов);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применять правила чтения гласных в открытом и закрытом слоге в односложных словах, вычленять некоторые звукобуквенные сочетания при анализе знакомых слов; озвучивать транскрипционные знаки, отличать их от букв;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читать новые слова согласно основным правилам чтения;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различать на слух и правильно произносить слова и фразы/предложения с соблюдением их ритмико-интонационных особенностей.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Графика, орфография и пунктуация: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правильно писать изученные слова;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заполнять пропуски словами; дописывать предложения;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(точка, вопросительный и восклицательный знаки в конце предложения) и использовать знак апострофа в сокращённых формах глагола-связки, вспомогательного и модального глаголов.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и употреблять в устной и письменной речи не менее 200 лексических единиц (слов, словосочетаний, речевых клише), обслуживающих ситуации общения в рамках тематики, предусмотренной на первом году обучения;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использовать языковую догадку в распознавании интернациональных слов.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различные коммуникативные типы предложений: повествовательные (утвердительные, отрицательные), вопросительные (общий, специальный, вопросы), побудительные (в утвердительной форме);</w:t>
      </w:r>
      <w:proofErr w:type="gramEnd"/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нераспространённые и распространённые простые предложения;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предложения с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начальным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It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предложения с </w:t>
      </w: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>начальным</w:t>
      </w:r>
      <w:proofErr w:type="gram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There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i/>
          <w:color w:val="000000"/>
          <w:sz w:val="28"/>
        </w:rPr>
        <w:t>to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в </w:t>
      </w:r>
      <w:r>
        <w:rPr>
          <w:rFonts w:ascii="Times New Roman" w:hAnsi="Times New Roman"/>
          <w:color w:val="000000"/>
          <w:sz w:val="28"/>
        </w:rPr>
        <w:t>Present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простые предложения с простым глагольным сказуемым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He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speaks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English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предложения с составным глагольным сказуемым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want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to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dance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</w:t>
      </w:r>
      <w:proofErr w:type="gram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She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skate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well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предложения с глаголом-связкой </w:t>
      </w:r>
      <w:r>
        <w:rPr>
          <w:rFonts w:ascii="Times New Roman" w:hAnsi="Times New Roman"/>
          <w:i/>
          <w:color w:val="000000"/>
          <w:sz w:val="28"/>
        </w:rPr>
        <w:t>to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в </w:t>
      </w:r>
      <w:r>
        <w:rPr>
          <w:rFonts w:ascii="Times New Roman" w:hAnsi="Times New Roman"/>
          <w:color w:val="000000"/>
          <w:sz w:val="28"/>
        </w:rPr>
        <w:t>Present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в составе таких фраз, как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i/>
          <w:color w:val="000000"/>
          <w:sz w:val="28"/>
        </w:rPr>
        <w:t>Dima</w:t>
      </w:r>
      <w:proofErr w:type="spell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eight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fine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m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sorry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 </w:t>
      </w:r>
      <w:r>
        <w:rPr>
          <w:rFonts w:ascii="Times New Roman" w:hAnsi="Times New Roman"/>
          <w:i/>
          <w:color w:val="000000"/>
          <w:sz w:val="28"/>
        </w:rPr>
        <w:t>It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... </w:t>
      </w:r>
      <w:r>
        <w:rPr>
          <w:rFonts w:ascii="Times New Roman" w:hAnsi="Times New Roman"/>
          <w:i/>
          <w:color w:val="000000"/>
          <w:sz w:val="28"/>
        </w:rPr>
        <w:t>Is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proofErr w:type="gramStart"/>
      <w:r>
        <w:rPr>
          <w:rFonts w:ascii="Times New Roman" w:hAnsi="Times New Roman"/>
          <w:i/>
          <w:color w:val="000000"/>
          <w:sz w:val="28"/>
        </w:rPr>
        <w:t>it</w:t>
      </w:r>
      <w:proofErr w:type="gram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.? </w:t>
      </w:r>
      <w:r>
        <w:rPr>
          <w:rFonts w:ascii="Times New Roman" w:hAnsi="Times New Roman"/>
          <w:i/>
          <w:color w:val="000000"/>
          <w:sz w:val="28"/>
        </w:rPr>
        <w:t>What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...?;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предложения с краткими глагольными формами;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повелительное наклонение: побудительные предложения в утвердительной форме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Come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please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настоящее простое время (</w:t>
      </w:r>
      <w:r>
        <w:rPr>
          <w:rFonts w:ascii="Times New Roman" w:hAnsi="Times New Roman"/>
          <w:color w:val="000000"/>
          <w:sz w:val="28"/>
        </w:rPr>
        <w:t>Present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B35977">
        <w:rPr>
          <w:rFonts w:ascii="Times New Roman" w:hAnsi="Times New Roman"/>
          <w:color w:val="000000"/>
          <w:sz w:val="28"/>
          <w:lang w:val="ru-RU"/>
        </w:rPr>
        <w:t>) в повествовательных (утвердительных и отрицательных) и вопросительных (общий и специальный вопрос) предложениях;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глагольную конструкцию </w:t>
      </w:r>
      <w:r>
        <w:rPr>
          <w:rFonts w:ascii="Times New Roman" w:hAnsi="Times New Roman"/>
          <w:i/>
          <w:color w:val="000000"/>
          <w:sz w:val="28"/>
        </w:rPr>
        <w:t>have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got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proofErr w:type="spellStart"/>
      <w:r>
        <w:rPr>
          <w:rFonts w:ascii="Times New Roman" w:hAnsi="Times New Roman"/>
          <w:i/>
          <w:color w:val="000000"/>
          <w:sz w:val="28"/>
        </w:rPr>
        <w:t>ve</w:t>
      </w:r>
      <w:proofErr w:type="spell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got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...</w:t>
      </w:r>
      <w:proofErr w:type="gramEnd"/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Have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you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got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...?);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модальный глагол </w:t>
      </w:r>
      <w:proofErr w:type="gramStart"/>
      <w:r w:rsidRPr="00B35977">
        <w:rPr>
          <w:rFonts w:ascii="Times New Roman" w:hAnsi="Times New Roman"/>
          <w:i/>
          <w:color w:val="000000"/>
          <w:sz w:val="28"/>
          <w:lang w:val="ru-RU"/>
        </w:rPr>
        <w:t>с</w:t>
      </w:r>
      <w:proofErr w:type="gramEnd"/>
      <w:r>
        <w:rPr>
          <w:rFonts w:ascii="Times New Roman" w:hAnsi="Times New Roman"/>
          <w:i/>
          <w:color w:val="000000"/>
          <w:sz w:val="28"/>
        </w:rPr>
        <w:t>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/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для выражения умения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ride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bike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.)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и отсутствия умения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’</w:t>
      </w:r>
      <w:r>
        <w:rPr>
          <w:rFonts w:ascii="Times New Roman" w:hAnsi="Times New Roman"/>
          <w:i/>
          <w:color w:val="000000"/>
          <w:sz w:val="28"/>
        </w:rPr>
        <w:t>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ride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bike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.); 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для получения разрешения 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(</w:t>
      </w:r>
      <w:r>
        <w:rPr>
          <w:rFonts w:ascii="Times New Roman" w:hAnsi="Times New Roman"/>
          <w:i/>
          <w:color w:val="000000"/>
          <w:sz w:val="28"/>
        </w:rPr>
        <w:t>Can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I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go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out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>?);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неопределённый, определённый и нулевой артикль с существительными (наиболее распространённые случаи употребления);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распознавать и употреблять в устной и письменной речи множественное число существительных, образованное по правилам и исключения: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pen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pens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i/>
          <w:color w:val="000000"/>
          <w:sz w:val="28"/>
        </w:rPr>
        <w:t>a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man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men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личные и притяжательные местоимения;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указательные местоимения </w:t>
      </w:r>
      <w:r>
        <w:rPr>
          <w:rFonts w:ascii="Times New Roman" w:hAnsi="Times New Roman"/>
          <w:i/>
          <w:color w:val="000000"/>
          <w:sz w:val="28"/>
        </w:rPr>
        <w:t>this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i/>
          <w:color w:val="000000"/>
          <w:sz w:val="28"/>
        </w:rPr>
        <w:t>these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количественные числительные (1–12);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вопросительные слова </w:t>
      </w:r>
      <w:r>
        <w:rPr>
          <w:rFonts w:ascii="Times New Roman" w:hAnsi="Times New Roman"/>
          <w:i/>
          <w:color w:val="000000"/>
          <w:sz w:val="28"/>
        </w:rPr>
        <w:t>who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what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how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where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how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</w:rPr>
        <w:t>many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предлоги места </w:t>
      </w:r>
      <w:r>
        <w:rPr>
          <w:rFonts w:ascii="Times New Roman" w:hAnsi="Times New Roman"/>
          <w:i/>
          <w:color w:val="000000"/>
          <w:sz w:val="28"/>
        </w:rPr>
        <w:t>on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in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near</w:t>
      </w:r>
      <w:r w:rsidRPr="00B35977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under</w:t>
      </w:r>
      <w:r w:rsidRPr="00B35977">
        <w:rPr>
          <w:rFonts w:ascii="Times New Roman" w:hAnsi="Times New Roman"/>
          <w:color w:val="000000"/>
          <w:sz w:val="28"/>
          <w:lang w:val="ru-RU"/>
        </w:rPr>
        <w:t>;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союзы </w:t>
      </w:r>
      <w:r>
        <w:rPr>
          <w:rFonts w:ascii="Times New Roman" w:hAnsi="Times New Roman"/>
          <w:i/>
          <w:color w:val="000000"/>
          <w:sz w:val="28"/>
        </w:rPr>
        <w:t>and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i/>
          <w:color w:val="000000"/>
          <w:sz w:val="28"/>
        </w:rPr>
        <w:t>but</w:t>
      </w:r>
      <w:r w:rsidRPr="00B35977">
        <w:rPr>
          <w:rFonts w:ascii="Times New Roman" w:hAnsi="Times New Roman"/>
          <w:color w:val="000000"/>
          <w:sz w:val="28"/>
          <w:lang w:val="ru-RU"/>
        </w:rPr>
        <w:t xml:space="preserve"> (при однородных членах).</w:t>
      </w:r>
    </w:p>
    <w:p w:rsidR="00EE1A8E" w:rsidRPr="00B35977" w:rsidRDefault="00EE1A8E" w:rsidP="00EE1A8E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B35977">
        <w:rPr>
          <w:rFonts w:ascii="Times New Roman" w:hAnsi="Times New Roman"/>
          <w:b/>
          <w:color w:val="000000"/>
          <w:sz w:val="28"/>
          <w:lang w:val="ru-RU"/>
        </w:rPr>
        <w:t>Социокультурные</w:t>
      </w:r>
      <w:proofErr w:type="spellEnd"/>
      <w:r w:rsidRPr="00B35977">
        <w:rPr>
          <w:rFonts w:ascii="Times New Roman" w:hAnsi="Times New Roman"/>
          <w:b/>
          <w:color w:val="000000"/>
          <w:sz w:val="28"/>
          <w:lang w:val="ru-RU"/>
        </w:rPr>
        <w:t xml:space="preserve"> знания и умения</w:t>
      </w:r>
      <w:r w:rsidRPr="00B35977">
        <w:rPr>
          <w:rFonts w:ascii="Times New Roman" w:hAnsi="Times New Roman"/>
          <w:color w:val="000000"/>
          <w:sz w:val="28"/>
          <w:lang w:val="ru-RU"/>
        </w:rPr>
        <w:t>:</w:t>
      </w:r>
    </w:p>
    <w:p w:rsidR="00EE1A8E" w:rsidRPr="00B35977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 xml:space="preserve">владеть отдельными </w:t>
      </w:r>
      <w:proofErr w:type="spellStart"/>
      <w:r w:rsidRPr="00B35977">
        <w:rPr>
          <w:rFonts w:ascii="Times New Roman" w:hAnsi="Times New Roman"/>
          <w:color w:val="000000"/>
          <w:sz w:val="28"/>
          <w:lang w:val="ru-RU"/>
        </w:rPr>
        <w:t>социокультурными</w:t>
      </w:r>
      <w:proofErr w:type="spellEnd"/>
      <w:r w:rsidRPr="00B35977">
        <w:rPr>
          <w:rFonts w:ascii="Times New Roman" w:hAnsi="Times New Roman"/>
          <w:color w:val="000000"/>
          <w:sz w:val="28"/>
          <w:lang w:val="ru-RU"/>
        </w:rPr>
        <w:t xml:space="preserve"> элементами речевого поведенческого этикета, принятыми в англоязычной среде,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Рождеством;</w:t>
      </w:r>
    </w:p>
    <w:p w:rsidR="00EE1A8E" w:rsidRDefault="00EE1A8E" w:rsidP="00EE1A8E">
      <w:pPr>
        <w:spacing w:after="0" w:line="264" w:lineRule="auto"/>
        <w:ind w:firstLine="600"/>
        <w:jc w:val="both"/>
        <w:rPr>
          <w:lang w:val="ru-RU"/>
        </w:rPr>
      </w:pPr>
      <w:r w:rsidRPr="00B35977">
        <w:rPr>
          <w:rFonts w:ascii="Times New Roman" w:hAnsi="Times New Roman"/>
          <w:color w:val="000000"/>
          <w:sz w:val="28"/>
          <w:lang w:val="ru-RU"/>
        </w:rPr>
        <w:t>знать названия родной страны и страны/стран изучаемого языка и их столиц.</w:t>
      </w:r>
    </w:p>
    <w:p w:rsidR="00EE1A8E" w:rsidRDefault="00EE1A8E" w:rsidP="00EE1A8E">
      <w:pPr>
        <w:rPr>
          <w:lang w:val="ru-RU"/>
        </w:rPr>
      </w:pPr>
    </w:p>
    <w:p w:rsidR="00EE1A8E" w:rsidRDefault="00EE1A8E" w:rsidP="00EE1A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EE1A8E" w:rsidRDefault="00EE1A8E" w:rsidP="00EE1A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655"/>
        <w:gridCol w:w="2694"/>
        <w:gridCol w:w="895"/>
        <w:gridCol w:w="534"/>
        <w:gridCol w:w="1194"/>
        <w:gridCol w:w="224"/>
        <w:gridCol w:w="1568"/>
        <w:gridCol w:w="2082"/>
      </w:tblGrid>
      <w:tr w:rsidR="00EE1A8E" w:rsidTr="00EE1A8E">
        <w:trPr>
          <w:trHeight w:val="144"/>
          <w:tblCellSpacing w:w="20" w:type="nil"/>
        </w:trPr>
        <w:tc>
          <w:tcPr>
            <w:tcW w:w="6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E1A8E" w:rsidRDefault="00EE1A8E" w:rsidP="00EE1A8E">
            <w:pPr>
              <w:spacing w:after="0"/>
              <w:ind w:left="135"/>
            </w:pP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1A8E" w:rsidRDefault="00EE1A8E" w:rsidP="00EE1A8E">
            <w:pPr>
              <w:spacing w:after="0"/>
              <w:ind w:left="135"/>
            </w:pPr>
          </w:p>
        </w:tc>
        <w:tc>
          <w:tcPr>
            <w:tcW w:w="4415" w:type="dxa"/>
            <w:gridSpan w:val="5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0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1A8E" w:rsidRDefault="00EE1A8E" w:rsidP="00EE1A8E"/>
        </w:tc>
        <w:tc>
          <w:tcPr>
            <w:tcW w:w="269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1A8E" w:rsidRDefault="00EE1A8E" w:rsidP="00EE1A8E"/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1A8E" w:rsidRDefault="00EE1A8E" w:rsidP="00EE1A8E">
            <w:pPr>
              <w:spacing w:after="0"/>
              <w:ind w:left="135"/>
            </w:pP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1A8E" w:rsidRDefault="00EE1A8E" w:rsidP="00EE1A8E">
            <w:pPr>
              <w:spacing w:after="0"/>
              <w:ind w:left="135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1A8E" w:rsidRDefault="00EE1A8E" w:rsidP="00EE1A8E">
            <w:pPr>
              <w:spacing w:after="0"/>
              <w:ind w:left="135"/>
            </w:pPr>
          </w:p>
        </w:tc>
        <w:tc>
          <w:tcPr>
            <w:tcW w:w="208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1A8E" w:rsidRDefault="00EE1A8E" w:rsidP="00EE1A8E"/>
        </w:tc>
      </w:tr>
      <w:tr w:rsidR="00EE1A8E" w:rsidTr="00EE1A8E">
        <w:trPr>
          <w:trHeight w:val="144"/>
          <w:tblCellSpacing w:w="20" w:type="nil"/>
        </w:trPr>
        <w:tc>
          <w:tcPr>
            <w:tcW w:w="9846" w:type="dxa"/>
            <w:gridSpan w:val="8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моего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«я»</w:t>
            </w: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Приветствие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\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знакомство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семья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рождения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любимая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еда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41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334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5068" w:type="dxa"/>
            <w:gridSpan w:val="4"/>
            <w:tcMar>
              <w:top w:w="50" w:type="dxa"/>
              <w:left w:w="100" w:type="dxa"/>
            </w:tcMar>
            <w:vAlign w:val="center"/>
          </w:tcPr>
          <w:p w:rsidR="00EE1A8E" w:rsidRDefault="00EE1A8E" w:rsidP="00EE1A8E"/>
        </w:tc>
      </w:tr>
      <w:tr w:rsidR="00EE1A8E" w:rsidTr="00EE1A8E">
        <w:trPr>
          <w:trHeight w:val="144"/>
          <w:tblCellSpacing w:w="20" w:type="nil"/>
        </w:trPr>
        <w:tc>
          <w:tcPr>
            <w:tcW w:w="9846" w:type="dxa"/>
            <w:gridSpan w:val="8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моих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увлечений</w:t>
            </w:r>
            <w:proofErr w:type="spellEnd"/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любимый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игрушка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Любимые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занятия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питомец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Выходной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день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334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5602" w:type="dxa"/>
            <w:gridSpan w:val="5"/>
            <w:tcMar>
              <w:top w:w="50" w:type="dxa"/>
              <w:left w:w="100" w:type="dxa"/>
            </w:tcMar>
            <w:vAlign w:val="center"/>
          </w:tcPr>
          <w:p w:rsidR="00EE1A8E" w:rsidRDefault="00EE1A8E" w:rsidP="00EE1A8E"/>
        </w:tc>
      </w:tr>
      <w:tr w:rsidR="00EE1A8E" w:rsidTr="00EE1A8E">
        <w:trPr>
          <w:trHeight w:val="144"/>
          <w:tblCellSpacing w:w="20" w:type="nil"/>
        </w:trPr>
        <w:tc>
          <w:tcPr>
            <w:tcW w:w="9846" w:type="dxa"/>
            <w:gridSpan w:val="8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вокруг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меня</w:t>
            </w:r>
            <w:proofErr w:type="spellEnd"/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школа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друзья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Pr="00B35977" w:rsidRDefault="00EE1A8E" w:rsidP="00EE1A8E">
            <w:pPr>
              <w:spacing w:after="0"/>
              <w:ind w:left="135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Моя малая родина (город, село)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334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5602" w:type="dxa"/>
            <w:gridSpan w:val="5"/>
            <w:tcMar>
              <w:top w:w="50" w:type="dxa"/>
              <w:left w:w="100" w:type="dxa"/>
            </w:tcMar>
            <w:vAlign w:val="center"/>
          </w:tcPr>
          <w:p w:rsidR="00EE1A8E" w:rsidRDefault="00EE1A8E" w:rsidP="00EE1A8E"/>
        </w:tc>
      </w:tr>
      <w:tr w:rsidR="00EE1A8E" w:rsidRPr="00176EED" w:rsidTr="00EE1A8E">
        <w:trPr>
          <w:trHeight w:val="144"/>
          <w:tblCellSpacing w:w="20" w:type="nil"/>
        </w:trPr>
        <w:tc>
          <w:tcPr>
            <w:tcW w:w="9846" w:type="dxa"/>
            <w:gridSpan w:val="8"/>
            <w:tcMar>
              <w:top w:w="50" w:type="dxa"/>
              <w:left w:w="100" w:type="dxa"/>
            </w:tcMar>
            <w:vAlign w:val="center"/>
          </w:tcPr>
          <w:p w:rsidR="00EE1A8E" w:rsidRPr="00B35977" w:rsidRDefault="00EE1A8E" w:rsidP="00EE1A8E">
            <w:pPr>
              <w:spacing w:after="0"/>
              <w:ind w:left="135"/>
              <w:rPr>
                <w:lang w:val="ru-RU"/>
              </w:rPr>
            </w:pPr>
            <w:r w:rsidRPr="00B3597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3597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Родная страна и страны изучаемого языка</w:t>
            </w: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Pr="00B35977" w:rsidRDefault="00EE1A8E" w:rsidP="00EE1A8E">
            <w:pPr>
              <w:spacing w:after="0"/>
              <w:ind w:left="135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Названия родной страны и страны/стран изучаемого языка; их столиц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фольклора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персонажи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книг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Pr="00B35977" w:rsidRDefault="00EE1A8E" w:rsidP="00EE1A8E">
            <w:pPr>
              <w:spacing w:after="0"/>
              <w:ind w:left="135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родной страны и страны/стран изучаемого языка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65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</w:p>
        </w:tc>
      </w:tr>
      <w:tr w:rsidR="00EE1A8E" w:rsidTr="00EE1A8E">
        <w:trPr>
          <w:trHeight w:val="144"/>
          <w:tblCellSpacing w:w="20" w:type="nil"/>
        </w:trPr>
        <w:tc>
          <w:tcPr>
            <w:tcW w:w="334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5602" w:type="dxa"/>
            <w:gridSpan w:val="5"/>
            <w:tcMar>
              <w:top w:w="50" w:type="dxa"/>
              <w:left w:w="100" w:type="dxa"/>
            </w:tcMar>
            <w:vAlign w:val="center"/>
          </w:tcPr>
          <w:p w:rsidR="00EE1A8E" w:rsidRDefault="00EE1A8E" w:rsidP="00EE1A8E"/>
        </w:tc>
      </w:tr>
      <w:tr w:rsidR="00EE1A8E" w:rsidTr="00EE1A8E">
        <w:trPr>
          <w:trHeight w:val="144"/>
          <w:tblCellSpacing w:w="20" w:type="nil"/>
        </w:trPr>
        <w:tc>
          <w:tcPr>
            <w:tcW w:w="3349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Pr="00B35977" w:rsidRDefault="00EE1A8E" w:rsidP="00EE1A8E">
            <w:pPr>
              <w:spacing w:after="0"/>
              <w:ind w:left="135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28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92" w:type="dxa"/>
            <w:gridSpan w:val="2"/>
            <w:tcMar>
              <w:top w:w="50" w:type="dxa"/>
              <w:left w:w="100" w:type="dxa"/>
            </w:tcMar>
            <w:vAlign w:val="center"/>
          </w:tcPr>
          <w:p w:rsidR="00EE1A8E" w:rsidRDefault="00EE1A8E" w:rsidP="00EE1A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082" w:type="dxa"/>
            <w:tcMar>
              <w:top w:w="50" w:type="dxa"/>
              <w:left w:w="100" w:type="dxa"/>
            </w:tcMar>
            <w:vAlign w:val="center"/>
          </w:tcPr>
          <w:p w:rsidR="00EE1A8E" w:rsidRDefault="00EE1A8E" w:rsidP="00EE1A8E"/>
        </w:tc>
      </w:tr>
    </w:tbl>
    <w:p w:rsidR="00EE1A8E" w:rsidRDefault="00EE1A8E" w:rsidP="00EE1A8E">
      <w:pPr>
        <w:sectPr w:rsidR="00EE1A8E" w:rsidSect="00176EED">
          <w:pgSz w:w="11906" w:h="16383"/>
          <w:pgMar w:top="993" w:right="1134" w:bottom="850" w:left="1134" w:header="720" w:footer="720" w:gutter="0"/>
          <w:cols w:space="720"/>
          <w:docGrid w:linePitch="299"/>
        </w:sectPr>
      </w:pPr>
    </w:p>
    <w:p w:rsidR="00054B2A" w:rsidRPr="00054B2A" w:rsidRDefault="00054B2A" w:rsidP="00054B2A">
      <w:pPr>
        <w:shd w:val="clear" w:color="auto" w:fill="FFFFFF"/>
        <w:spacing w:line="240" w:lineRule="auto"/>
        <w:jc w:val="center"/>
        <w:rPr>
          <w:rFonts w:ascii="Arial" w:eastAsia="Times New Roman" w:hAnsi="Arial"/>
          <w:color w:val="212529"/>
          <w:sz w:val="24"/>
          <w:szCs w:val="24"/>
        </w:rPr>
      </w:pPr>
      <w:proofErr w:type="spell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lastRenderedPageBreak/>
        <w:t>Календарно-тематическое</w:t>
      </w:r>
      <w:proofErr w:type="spellEnd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 </w:t>
      </w:r>
      <w:proofErr w:type="spell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планирование</w:t>
      </w:r>
      <w:proofErr w:type="spellEnd"/>
    </w:p>
    <w:p w:rsidR="00054B2A" w:rsidRPr="00054B2A" w:rsidRDefault="00054B2A" w:rsidP="00054B2A">
      <w:pPr>
        <w:shd w:val="clear" w:color="auto" w:fill="FFFFFF"/>
        <w:spacing w:line="240" w:lineRule="auto"/>
        <w:jc w:val="center"/>
        <w:rPr>
          <w:rFonts w:ascii="Arial" w:eastAsia="Times New Roman" w:hAnsi="Arial"/>
          <w:color w:val="212529"/>
          <w:sz w:val="24"/>
          <w:szCs w:val="24"/>
        </w:rPr>
      </w:pPr>
      <w:proofErr w:type="spell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Английский</w:t>
      </w:r>
      <w:proofErr w:type="spellEnd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 </w:t>
      </w:r>
      <w:proofErr w:type="spellStart"/>
      <w:proofErr w:type="gram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язык</w:t>
      </w:r>
      <w:proofErr w:type="spellEnd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 ,</w:t>
      </w:r>
      <w:proofErr w:type="gramEnd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 2 </w:t>
      </w:r>
      <w:proofErr w:type="spell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класс</w:t>
      </w:r>
      <w:proofErr w:type="spellEnd"/>
    </w:p>
    <w:p w:rsidR="00054B2A" w:rsidRPr="00054B2A" w:rsidRDefault="00054B2A" w:rsidP="00054B2A">
      <w:pPr>
        <w:shd w:val="clear" w:color="auto" w:fill="FFFFFF"/>
        <w:spacing w:line="240" w:lineRule="auto"/>
        <w:jc w:val="center"/>
        <w:rPr>
          <w:rFonts w:ascii="Arial" w:eastAsia="Times New Roman" w:hAnsi="Arial"/>
          <w:color w:val="212529"/>
          <w:sz w:val="24"/>
          <w:szCs w:val="24"/>
        </w:rPr>
      </w:pPr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2025 – 2026 </w:t>
      </w:r>
      <w:proofErr w:type="spell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уч</w:t>
      </w:r>
      <w:proofErr w:type="spellEnd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 xml:space="preserve">. </w:t>
      </w:r>
      <w:proofErr w:type="spellStart"/>
      <w:proofErr w:type="gramStart"/>
      <w:r w:rsidRPr="00054B2A">
        <w:rPr>
          <w:rFonts w:ascii="Arial" w:eastAsia="Times New Roman" w:hAnsi="Arial"/>
          <w:bCs/>
          <w:color w:val="212529"/>
          <w:sz w:val="24"/>
          <w:szCs w:val="24"/>
        </w:rPr>
        <w:t>год</w:t>
      </w:r>
      <w:proofErr w:type="spellEnd"/>
      <w:proofErr w:type="gramEnd"/>
    </w:p>
    <w:p w:rsidR="00054B2A" w:rsidRPr="00054B2A" w:rsidRDefault="00054B2A" w:rsidP="00054B2A">
      <w:pPr>
        <w:shd w:val="clear" w:color="auto" w:fill="FFFFFF"/>
        <w:spacing w:line="240" w:lineRule="auto"/>
        <w:jc w:val="center"/>
        <w:rPr>
          <w:rFonts w:ascii="Arial" w:eastAsia="Times New Roman" w:hAnsi="Arial"/>
          <w:color w:val="212529"/>
          <w:sz w:val="24"/>
          <w:szCs w:val="24"/>
          <w:lang w:val="ru-RU"/>
        </w:rPr>
      </w:pPr>
      <w:r w:rsidRPr="00054B2A">
        <w:rPr>
          <w:rFonts w:ascii="Arial" w:eastAsia="Times New Roman" w:hAnsi="Arial"/>
          <w:color w:val="212529"/>
          <w:sz w:val="24"/>
          <w:szCs w:val="24"/>
          <w:lang w:val="ru-RU"/>
        </w:rPr>
        <w:t>(68 часа в год, 2 часа в неделю)</w:t>
      </w:r>
    </w:p>
    <w:tbl>
      <w:tblPr>
        <w:tblStyle w:val="a5"/>
        <w:tblW w:w="11057" w:type="dxa"/>
        <w:tblInd w:w="-1168" w:type="dxa"/>
        <w:tblLayout w:type="fixed"/>
        <w:tblLook w:val="04A0"/>
      </w:tblPr>
      <w:tblGrid>
        <w:gridCol w:w="850"/>
        <w:gridCol w:w="5671"/>
        <w:gridCol w:w="709"/>
        <w:gridCol w:w="1276"/>
        <w:gridCol w:w="1239"/>
        <w:gridCol w:w="1312"/>
      </w:tblGrid>
      <w:tr w:rsidR="00054B2A" w:rsidTr="00054B2A">
        <w:tc>
          <w:tcPr>
            <w:tcW w:w="850" w:type="dxa"/>
            <w:vMerge w:val="restart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№п\п </w:t>
            </w:r>
          </w:p>
        </w:tc>
        <w:tc>
          <w:tcPr>
            <w:tcW w:w="5671" w:type="dxa"/>
            <w:vMerge w:val="restart"/>
          </w:tcPr>
          <w:p w:rsidR="00054B2A" w:rsidRPr="003D4E24" w:rsidRDefault="00054B2A" w:rsidP="00054B2A">
            <w:pPr>
              <w:jc w:val="center"/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Тема</w:t>
            </w:r>
            <w:proofErr w:type="spellEnd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урока</w:t>
            </w:r>
            <w:proofErr w:type="spellEnd"/>
          </w:p>
        </w:tc>
        <w:tc>
          <w:tcPr>
            <w:tcW w:w="709" w:type="dxa"/>
            <w:vMerge w:val="restart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Кол.час</w:t>
            </w:r>
            <w:proofErr w:type="spellEnd"/>
          </w:p>
        </w:tc>
        <w:tc>
          <w:tcPr>
            <w:tcW w:w="2515" w:type="dxa"/>
            <w:gridSpan w:val="2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Дата</w:t>
            </w:r>
            <w:proofErr w:type="spellEnd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проведения</w:t>
            </w:r>
            <w:proofErr w:type="spellEnd"/>
          </w:p>
        </w:tc>
        <w:tc>
          <w:tcPr>
            <w:tcW w:w="1312" w:type="dxa"/>
            <w:vMerge w:val="restart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Примечан</w:t>
            </w:r>
            <w:proofErr w:type="spellEnd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</w:tr>
      <w:tr w:rsidR="00054B2A" w:rsidTr="00054B2A">
        <w:tc>
          <w:tcPr>
            <w:tcW w:w="850" w:type="dxa"/>
            <w:vMerge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  <w:vMerge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По</w:t>
            </w:r>
            <w:proofErr w:type="spellEnd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плану</w:t>
            </w:r>
            <w:proofErr w:type="spellEnd"/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Фактич</w:t>
            </w:r>
            <w:proofErr w:type="spellEnd"/>
            <w:r w:rsidRPr="003D4E24"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1312" w:type="dxa"/>
            <w:vMerge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1.</w:t>
            </w:r>
          </w:p>
        </w:tc>
        <w:tc>
          <w:tcPr>
            <w:tcW w:w="5671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Знакомство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Буквы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Буквы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4.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Буквы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5-6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Буквосочетания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их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звуки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7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Большие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маленькие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буквы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8.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Местоимения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9.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Глаголы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действия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10.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Члены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семьи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11.</w:t>
            </w:r>
          </w:p>
        </w:tc>
        <w:tc>
          <w:tcPr>
            <w:tcW w:w="5671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Цвета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3D4E24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CE386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</w:tcPr>
          <w:p w:rsidR="00054B2A" w:rsidRPr="00CE386F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</w:pPr>
            <w:r w:rsidRPr="00B25D4C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 xml:space="preserve">Module 1. My Home! </w:t>
            </w:r>
            <w:proofErr w:type="spellStart"/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Мой</w:t>
            </w:r>
            <w:proofErr w:type="spellEnd"/>
            <w:r w:rsidRPr="00B25D4C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дом</w:t>
            </w:r>
            <w:proofErr w:type="spellEnd"/>
            <w:r w:rsidRPr="00CE386F">
              <w:rPr>
                <w:rFonts w:eastAsia="Times New Roman" w:cs="Times New Roman"/>
                <w:b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12.</w:t>
            </w:r>
          </w:p>
        </w:tc>
        <w:tc>
          <w:tcPr>
            <w:tcW w:w="5671" w:type="dxa"/>
          </w:tcPr>
          <w:p w:rsidR="00054B2A" w:rsidRPr="00B25D4C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Мой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дом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13.</w:t>
            </w:r>
          </w:p>
        </w:tc>
        <w:tc>
          <w:tcPr>
            <w:tcW w:w="5671" w:type="dxa"/>
          </w:tcPr>
          <w:p w:rsidR="00054B2A" w:rsidRPr="00B25D4C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Мой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дом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14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Где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Смешок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?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Специальные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вопросы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).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15.</w:t>
            </w:r>
          </w:p>
        </w:tc>
        <w:tc>
          <w:tcPr>
            <w:tcW w:w="5671" w:type="dxa"/>
          </w:tcPr>
          <w:p w:rsidR="00054B2A" w:rsidRPr="00B25D4C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Где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Смешок</w:t>
            </w:r>
            <w:proofErr w:type="spellEnd"/>
            <w:r w:rsidRPr="00B25D4C"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?</w:t>
            </w:r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Специальные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вопросы</w:t>
            </w:r>
            <w:proofErr w:type="spellEnd"/>
            <w:r>
              <w:rPr>
                <w:rFonts w:eastAsia="Times New Roman" w:cs="Times New Roman"/>
                <w:bCs/>
                <w:color w:val="525457"/>
                <w:sz w:val="24"/>
                <w:szCs w:val="24"/>
              </w:rPr>
              <w:t>).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16-17</w:t>
            </w:r>
          </w:p>
        </w:tc>
        <w:tc>
          <w:tcPr>
            <w:tcW w:w="5671" w:type="dxa"/>
          </w:tcPr>
          <w:p w:rsidR="00054B2A" w:rsidRPr="00B61F40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sz w:val="24"/>
                <w:szCs w:val="24"/>
              </w:rPr>
            </w:pPr>
            <w:r w:rsidRPr="00B61F40">
              <w:rPr>
                <w:rFonts w:cs="Times New Roman"/>
                <w:color w:val="525457"/>
              </w:rPr>
              <w:t>In the Bath!(</w:t>
            </w:r>
            <w:r>
              <w:rPr>
                <w:rFonts w:cs="Times New Roman"/>
                <w:color w:val="525457"/>
              </w:rPr>
              <w:t>В</w:t>
            </w:r>
            <w:r w:rsidRPr="00B61F40">
              <w:rPr>
                <w:rFonts w:cs="Times New Roman"/>
                <w:color w:val="525457"/>
              </w:rPr>
              <w:t xml:space="preserve"> </w:t>
            </w:r>
            <w:proofErr w:type="spellStart"/>
            <w:r>
              <w:rPr>
                <w:rFonts w:cs="Times New Roman"/>
                <w:color w:val="525457"/>
              </w:rPr>
              <w:t>ванной</w:t>
            </w:r>
            <w:proofErr w:type="spellEnd"/>
            <w:r w:rsidRPr="00B61F40">
              <w:rPr>
                <w:rFonts w:cs="Times New Roman"/>
                <w:color w:val="525457"/>
              </w:rPr>
              <w:t>)</w:t>
            </w:r>
          </w:p>
        </w:tc>
        <w:tc>
          <w:tcPr>
            <w:tcW w:w="709" w:type="dxa"/>
          </w:tcPr>
          <w:p w:rsidR="00054B2A" w:rsidRPr="00B61F40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B25D4C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18.</w:t>
            </w:r>
          </w:p>
        </w:tc>
        <w:tc>
          <w:tcPr>
            <w:tcW w:w="5671" w:type="dxa"/>
          </w:tcPr>
          <w:p w:rsidR="00054B2A" w:rsidRPr="00640341" w:rsidRDefault="00054B2A" w:rsidP="00054B2A">
            <w:pPr>
              <w:spacing w:before="100" w:beforeAutospacing="1" w:after="100" w:afterAutospacing="1"/>
              <w:outlineLvl w:val="2"/>
              <w:rPr>
                <w:rFonts w:cs="Times New Roman"/>
                <w:color w:val="525457"/>
              </w:rPr>
            </w:pPr>
            <w:r>
              <w:rPr>
                <w:rFonts w:ascii="Arial" w:hAnsi="Arial"/>
                <w:color w:val="525457"/>
              </w:rPr>
              <w:t> </w:t>
            </w:r>
            <w:r w:rsidRPr="00640341">
              <w:rPr>
                <w:rFonts w:cs="Times New Roman"/>
                <w:color w:val="525457"/>
              </w:rPr>
              <w:t>My Room! </w:t>
            </w:r>
            <w:proofErr w:type="spellStart"/>
            <w:r>
              <w:rPr>
                <w:rFonts w:cs="Times New Roman"/>
                <w:color w:val="525457"/>
              </w:rPr>
              <w:t>Моя</w:t>
            </w:r>
            <w:proofErr w:type="spellEnd"/>
            <w:r>
              <w:rPr>
                <w:rFonts w:cs="Times New Roman"/>
                <w:color w:val="525457"/>
              </w:rPr>
              <w:t xml:space="preserve"> </w:t>
            </w:r>
            <w:proofErr w:type="spellStart"/>
            <w:r>
              <w:rPr>
                <w:rFonts w:cs="Times New Roman"/>
                <w:color w:val="525457"/>
              </w:rPr>
              <w:t>комната</w:t>
            </w:r>
            <w:proofErr w:type="spellEnd"/>
            <w:r>
              <w:rPr>
                <w:rFonts w:cs="Times New Roman"/>
                <w:color w:val="525457"/>
              </w:rPr>
              <w:t xml:space="preserve">. </w:t>
            </w:r>
          </w:p>
        </w:tc>
        <w:tc>
          <w:tcPr>
            <w:tcW w:w="709" w:type="dxa"/>
          </w:tcPr>
          <w:p w:rsidR="00054B2A" w:rsidRPr="00B61F40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B25D4C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19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ascii="Arial" w:hAnsi="Arial"/>
                <w:color w:val="525457"/>
                <w:lang w:val="ru-RU"/>
              </w:rPr>
            </w:pPr>
            <w:r w:rsidRPr="00054B2A">
              <w:rPr>
                <w:rFonts w:ascii="Arial" w:hAnsi="Arial"/>
                <w:color w:val="525457"/>
                <w:lang w:val="ru-RU"/>
              </w:rPr>
              <w:t>Сады в Великобритании. Сады в России.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20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cs="Times New Roman"/>
                <w:color w:val="525457"/>
                <w:lang w:val="ru-RU"/>
              </w:rPr>
            </w:pPr>
            <w:r w:rsidRPr="00054B2A">
              <w:rPr>
                <w:rFonts w:cs="Times New Roman"/>
                <w:color w:val="525457"/>
                <w:lang w:val="ru-RU"/>
              </w:rPr>
              <w:t>Городская мышь и деревенская мышка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21.</w:t>
            </w:r>
          </w:p>
        </w:tc>
        <w:tc>
          <w:tcPr>
            <w:tcW w:w="5671" w:type="dxa"/>
          </w:tcPr>
          <w:p w:rsidR="00054B2A" w:rsidRPr="00C15F71" w:rsidRDefault="00054B2A" w:rsidP="00054B2A">
            <w:pPr>
              <w:spacing w:before="100" w:beforeAutospacing="1" w:after="100" w:afterAutospacing="1"/>
              <w:outlineLvl w:val="2"/>
              <w:rPr>
                <w:rFonts w:cs="Times New Roman"/>
                <w:color w:val="525457"/>
              </w:rPr>
            </w:pPr>
            <w:proofErr w:type="spellStart"/>
            <w:r>
              <w:rPr>
                <w:rFonts w:cs="Times New Roman"/>
                <w:color w:val="525457"/>
              </w:rPr>
              <w:t>Повторение</w:t>
            </w:r>
            <w:proofErr w:type="spellEnd"/>
            <w:r>
              <w:rPr>
                <w:rFonts w:cs="Times New Roman"/>
                <w:color w:val="525457"/>
              </w:rPr>
              <w:t xml:space="preserve"> 1 </w:t>
            </w:r>
            <w:proofErr w:type="spellStart"/>
            <w:r>
              <w:rPr>
                <w:rFonts w:cs="Times New Roman"/>
                <w:color w:val="525457"/>
              </w:rPr>
              <w:t>модуля</w:t>
            </w:r>
            <w:proofErr w:type="spellEnd"/>
            <w:r>
              <w:rPr>
                <w:rFonts w:cs="Times New Roman"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22.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cs="Times New Roman"/>
                <w:color w:val="525457"/>
              </w:rPr>
            </w:pP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Проверочная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работа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по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 1 </w:t>
            </w:r>
            <w:proofErr w:type="spellStart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модулю</w:t>
            </w:r>
            <w:proofErr w:type="spellEnd"/>
            <w:r>
              <w:rPr>
                <w:rFonts w:eastAsia="Times New Roman" w:cs="Times New Roman"/>
                <w:color w:val="212529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</w:tr>
      <w:tr w:rsidR="00054B2A" w:rsidRPr="00176EED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  <w:lang w:val="ru-RU"/>
              </w:rPr>
            </w:pPr>
            <w:r w:rsidRPr="00C15F71">
              <w:rPr>
                <w:rFonts w:eastAsia="Times New Roman" w:cs="Times New Roman"/>
                <w:b/>
                <w:bCs/>
                <w:color w:val="525457"/>
              </w:rPr>
              <w:t>Module</w:t>
            </w:r>
            <w:r w:rsidRPr="00054B2A">
              <w:rPr>
                <w:rFonts w:eastAsia="Times New Roman" w:cs="Times New Roman"/>
                <w:b/>
                <w:bCs/>
                <w:color w:val="525457"/>
                <w:lang w:val="ru-RU"/>
              </w:rPr>
              <w:t xml:space="preserve"> 2. </w:t>
            </w:r>
            <w:r w:rsidRPr="00C15F71">
              <w:rPr>
                <w:rFonts w:eastAsia="Times New Roman" w:cs="Times New Roman"/>
                <w:b/>
                <w:bCs/>
                <w:color w:val="525457"/>
              </w:rPr>
              <w:t>My</w:t>
            </w:r>
            <w:r w:rsidRPr="00054B2A">
              <w:rPr>
                <w:rFonts w:eastAsia="Times New Roman" w:cs="Times New Roman"/>
                <w:b/>
                <w:bCs/>
                <w:color w:val="525457"/>
                <w:lang w:val="ru-RU"/>
              </w:rPr>
              <w:t xml:space="preserve"> </w:t>
            </w:r>
            <w:r w:rsidRPr="00C15F71">
              <w:rPr>
                <w:rFonts w:eastAsia="Times New Roman" w:cs="Times New Roman"/>
                <w:b/>
                <w:bCs/>
                <w:color w:val="525457"/>
              </w:rPr>
              <w:t>Birthday</w:t>
            </w:r>
            <w:r w:rsidRPr="00054B2A">
              <w:rPr>
                <w:rFonts w:eastAsia="Times New Roman" w:cs="Times New Roman"/>
                <w:b/>
                <w:bCs/>
                <w:color w:val="525457"/>
                <w:lang w:val="ru-RU"/>
              </w:rPr>
              <w:t>. (Мой День рождения.)</w:t>
            </w:r>
          </w:p>
        </w:tc>
        <w:tc>
          <w:tcPr>
            <w:tcW w:w="709" w:type="dxa"/>
          </w:tcPr>
          <w:p w:rsidR="00054B2A" w:rsidRP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  <w:lang w:val="ru-RU"/>
              </w:rPr>
            </w:pPr>
          </w:p>
        </w:tc>
        <w:tc>
          <w:tcPr>
            <w:tcW w:w="1276" w:type="dxa"/>
          </w:tcPr>
          <w:p w:rsidR="00054B2A" w:rsidRP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  <w:lang w:val="ru-RU"/>
              </w:rPr>
            </w:pPr>
          </w:p>
        </w:tc>
        <w:tc>
          <w:tcPr>
            <w:tcW w:w="1239" w:type="dxa"/>
          </w:tcPr>
          <w:p w:rsidR="00054B2A" w:rsidRP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  <w:lang w:val="ru-RU"/>
              </w:rPr>
            </w:pPr>
          </w:p>
        </w:tc>
        <w:tc>
          <w:tcPr>
            <w:tcW w:w="1312" w:type="dxa"/>
          </w:tcPr>
          <w:p w:rsidR="00054B2A" w:rsidRP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  <w:lang w:val="ru-RU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C15F71">
              <w:rPr>
                <w:rFonts w:eastAsia="Times New Roman" w:cs="Times New Roman"/>
                <w:color w:val="212529"/>
                <w:sz w:val="24"/>
                <w:szCs w:val="24"/>
              </w:rPr>
              <w:t>23-24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Мой День рождения</w:t>
            </w:r>
            <w:proofErr w:type="gramStart"/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.</w:t>
            </w:r>
            <w:proofErr w:type="gramEnd"/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 xml:space="preserve"> (</w:t>
            </w:r>
            <w:proofErr w:type="gramStart"/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с</w:t>
            </w:r>
            <w:proofErr w:type="gramEnd"/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чет от 1 до 12)</w:t>
            </w:r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E51542"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Pr="00C15F71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25-26</w:t>
            </w:r>
          </w:p>
        </w:tc>
        <w:tc>
          <w:tcPr>
            <w:tcW w:w="5671" w:type="dxa"/>
          </w:tcPr>
          <w:p w:rsidR="00054B2A" w:rsidRPr="00C15F71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Вкусный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шоколад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E51542"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27-28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любимая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еда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 w:rsidRPr="00E51542"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29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Новый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год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и </w:t>
            </w:r>
            <w:proofErr w:type="spellStart"/>
            <w:proofErr w:type="gramStart"/>
            <w:r>
              <w:rPr>
                <w:rFonts w:eastAsia="Times New Roman" w:cs="Times New Roman"/>
                <w:bCs/>
                <w:color w:val="525457"/>
              </w:rPr>
              <w:t>Рождество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!</w:t>
            </w:r>
            <w:proofErr w:type="gramEnd"/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30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Типичная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русская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кухня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31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Городская мышь и деревенская мышка.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32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Повторение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2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15F71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 xml:space="preserve">33. 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Проверочная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работа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2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модулю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15F71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E386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</w:tcPr>
          <w:p w:rsidR="00054B2A" w:rsidRPr="00CE386F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</w:rPr>
            </w:pPr>
            <w:r w:rsidRPr="00E51542">
              <w:rPr>
                <w:rFonts w:eastAsia="Times New Roman" w:cs="Times New Roman"/>
                <w:b/>
                <w:bCs/>
                <w:color w:val="525457"/>
              </w:rPr>
              <w:t xml:space="preserve">Module 3. My </w:t>
            </w:r>
            <w:proofErr w:type="spellStart"/>
            <w:r w:rsidRPr="00E51542">
              <w:rPr>
                <w:rFonts w:eastAsia="Times New Roman" w:cs="Times New Roman"/>
                <w:b/>
                <w:bCs/>
                <w:color w:val="525457"/>
              </w:rPr>
              <w:t>Animals</w:t>
            </w:r>
            <w:proofErr w:type="gramStart"/>
            <w:r w:rsidRPr="00E51542">
              <w:rPr>
                <w:rFonts w:eastAsia="Times New Roman" w:cs="Times New Roman"/>
                <w:b/>
                <w:bCs/>
                <w:color w:val="525457"/>
              </w:rPr>
              <w:t>!</w:t>
            </w:r>
            <w:r>
              <w:rPr>
                <w:rFonts w:eastAsia="Times New Roman" w:cs="Times New Roman"/>
                <w:b/>
                <w:bCs/>
                <w:color w:val="525457"/>
              </w:rPr>
              <w:t>Мои</w:t>
            </w:r>
            <w:proofErr w:type="spellEnd"/>
            <w:proofErr w:type="gramEnd"/>
            <w:r w:rsidRPr="00E51542">
              <w:rPr>
                <w:rFonts w:eastAsia="Times New Roman" w:cs="Times New Roman"/>
                <w:b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/>
                <w:bCs/>
                <w:color w:val="525457"/>
              </w:rPr>
              <w:t>животные</w:t>
            </w:r>
            <w:proofErr w:type="spellEnd"/>
            <w:r w:rsidRPr="00E51542">
              <w:rPr>
                <w:rFonts w:eastAsia="Times New Roman" w:cs="Times New Roman"/>
                <w:b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E5154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34-35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Мои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животные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E5154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36-37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 w:rsidRPr="00891A95">
              <w:rPr>
                <w:rFonts w:eastAsia="Times New Roman" w:cs="Times New Roman"/>
                <w:bCs/>
                <w:color w:val="525457"/>
              </w:rPr>
              <w:t xml:space="preserve">Я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могу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прыгать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E5154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38-39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 w:rsidRPr="00891A95">
              <w:rPr>
                <w:rFonts w:eastAsia="Times New Roman" w:cs="Times New Roman"/>
                <w:bCs/>
                <w:color w:val="525457"/>
              </w:rPr>
              <w:t xml:space="preserve">В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цирке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E5154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40.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 w:rsidRPr="00891A95">
              <w:rPr>
                <w:rFonts w:eastAsia="Times New Roman" w:cs="Times New Roman"/>
                <w:bCs/>
                <w:color w:val="525457"/>
              </w:rPr>
              <w:t xml:space="preserve">Я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умею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петь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. 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41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Без ума от животных!</w:t>
            </w:r>
            <w:r w:rsidRPr="00891A95">
              <w:rPr>
                <w:rFonts w:eastAsia="Times New Roman" w:cs="Times New Roman"/>
                <w:bCs/>
                <w:color w:val="525457"/>
              </w:rPr>
              <w:t> </w:t>
            </w: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/ Домашние животные в России.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42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Городская мышь и деревенская мышка.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43.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Повторение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3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44.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Проверочная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работа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3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модулю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E386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</w:rPr>
            </w:pPr>
            <w:r w:rsidRPr="00891A95">
              <w:rPr>
                <w:rFonts w:eastAsia="Times New Roman" w:cs="Times New Roman"/>
                <w:b/>
                <w:bCs/>
                <w:color w:val="525457"/>
              </w:rPr>
              <w:t xml:space="preserve">Module 4. My Toys! </w:t>
            </w:r>
            <w:proofErr w:type="spellStart"/>
            <w:r>
              <w:rPr>
                <w:rFonts w:eastAsia="Times New Roman" w:cs="Times New Roman"/>
                <w:b/>
                <w:bCs/>
                <w:color w:val="525457"/>
              </w:rPr>
              <w:t>Мои</w:t>
            </w:r>
            <w:proofErr w:type="spellEnd"/>
            <w:r w:rsidRPr="00891A95">
              <w:rPr>
                <w:rFonts w:eastAsia="Times New Roman" w:cs="Times New Roman"/>
                <w:b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/>
                <w:bCs/>
                <w:color w:val="525457"/>
              </w:rPr>
              <w:t>игрушки</w:t>
            </w:r>
            <w:proofErr w:type="spellEnd"/>
            <w:r w:rsidRPr="00891A95">
              <w:rPr>
                <w:rFonts w:eastAsia="Times New Roman" w:cs="Times New Roman"/>
                <w:b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lastRenderedPageBreak/>
              <w:t>45-46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Мои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игрушки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47-48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 w:rsidRPr="00891A95">
              <w:rPr>
                <w:rFonts w:eastAsia="Times New Roman" w:cs="Times New Roman"/>
                <w:bCs/>
                <w:color w:val="525457"/>
              </w:rPr>
              <w:t xml:space="preserve">У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нее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голубые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глаза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49-50</w:t>
            </w:r>
          </w:p>
        </w:tc>
        <w:tc>
          <w:tcPr>
            <w:tcW w:w="5671" w:type="dxa"/>
          </w:tcPr>
          <w:p w:rsidR="00054B2A" w:rsidRPr="00891A95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Тедди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891A95">
              <w:rPr>
                <w:rFonts w:eastAsia="Times New Roman" w:cs="Times New Roman"/>
                <w:bCs/>
                <w:color w:val="525457"/>
              </w:rPr>
              <w:t>замечательный</w:t>
            </w:r>
            <w:proofErr w:type="spellEnd"/>
            <w:r w:rsidRPr="00891A95">
              <w:rPr>
                <w:rFonts w:eastAsia="Times New Roman" w:cs="Times New Roman"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891A95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51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</w:rPr>
            </w:pPr>
            <w:proofErr w:type="spellStart"/>
            <w:r w:rsidRPr="000B2DDF">
              <w:rPr>
                <w:rFonts w:eastAsia="Times New Roman" w:cs="Times New Roman"/>
                <w:bCs/>
                <w:color w:val="525457"/>
              </w:rPr>
              <w:t>Моя</w:t>
            </w:r>
            <w:proofErr w:type="spellEnd"/>
            <w:r w:rsidRPr="000B2DDF"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 w:rsidRPr="000B2DDF">
              <w:rPr>
                <w:rFonts w:eastAsia="Times New Roman" w:cs="Times New Roman"/>
                <w:bCs/>
                <w:color w:val="525457"/>
              </w:rPr>
              <w:t>игрушка</w:t>
            </w:r>
            <w:proofErr w:type="spellEnd"/>
            <w:r>
              <w:rPr>
                <w:rFonts w:eastAsia="Times New Roman" w:cs="Times New Roman"/>
                <w:b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891A95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52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Магазины плюшевых мишек / Русские сувениры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53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Городская мышь и деревенская мышка.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54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Повторение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4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55.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Проверочная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работа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4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модулю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E386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5671" w:type="dxa"/>
          </w:tcPr>
          <w:p w:rsidR="00054B2A" w:rsidRPr="00CE386F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/>
                <w:bCs/>
                <w:color w:val="525457"/>
              </w:rPr>
            </w:pPr>
            <w:r w:rsidRPr="000B2DDF">
              <w:rPr>
                <w:rFonts w:eastAsia="Times New Roman" w:cs="Times New Roman"/>
                <w:b/>
                <w:bCs/>
                <w:color w:val="525457"/>
              </w:rPr>
              <w:t>Module 5. My Holidays!</w:t>
            </w:r>
            <w:r w:rsidRPr="00C66B52">
              <w:rPr>
                <w:rFonts w:eastAsia="Times New Roman" w:cs="Times New Roman"/>
                <w:b/>
                <w:bCs/>
                <w:color w:val="525457"/>
              </w:rPr>
              <w:t xml:space="preserve"> </w:t>
            </w:r>
            <w:proofErr w:type="spellStart"/>
            <w:r w:rsidRPr="00C66B52">
              <w:rPr>
                <w:rFonts w:eastAsia="Times New Roman" w:cs="Times New Roman"/>
                <w:b/>
                <w:bCs/>
                <w:color w:val="525457"/>
              </w:rPr>
              <w:t>Мои</w:t>
            </w:r>
            <w:proofErr w:type="spellEnd"/>
            <w:r w:rsidRPr="00C66B52">
              <w:rPr>
                <w:rFonts w:eastAsia="Times New Roman" w:cs="Times New Roman"/>
                <w:b/>
                <w:bCs/>
                <w:color w:val="525457"/>
              </w:rPr>
              <w:t xml:space="preserve"> </w:t>
            </w:r>
            <w:proofErr w:type="spellStart"/>
            <w:r w:rsidRPr="00C66B52">
              <w:rPr>
                <w:rFonts w:eastAsia="Times New Roman" w:cs="Times New Roman"/>
                <w:b/>
                <w:bCs/>
                <w:color w:val="525457"/>
              </w:rPr>
              <w:t>каникулы</w:t>
            </w:r>
            <w:proofErr w:type="spellEnd"/>
            <w:r w:rsidRPr="00C66B52">
              <w:rPr>
                <w:rFonts w:eastAsia="Times New Roman" w:cs="Times New Roman"/>
                <w:b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56-57</w:t>
            </w:r>
          </w:p>
        </w:tc>
        <w:tc>
          <w:tcPr>
            <w:tcW w:w="5671" w:type="dxa"/>
          </w:tcPr>
          <w:p w:rsidR="00054B2A" w:rsidRPr="000B2DDF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Мои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каникулы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58-59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Погода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60-61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Волшебный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остров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!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62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Мой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праздник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0B2DDF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63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Праздники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в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России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0B2DDF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66B5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64</w:t>
            </w:r>
          </w:p>
        </w:tc>
        <w:tc>
          <w:tcPr>
            <w:tcW w:w="5671" w:type="dxa"/>
          </w:tcPr>
          <w:p w:rsidR="00054B2A" w:rsidRP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  <w:lang w:val="ru-RU"/>
              </w:rPr>
            </w:pPr>
            <w:r w:rsidRPr="00054B2A">
              <w:rPr>
                <w:rFonts w:eastAsia="Times New Roman" w:cs="Times New Roman"/>
                <w:bCs/>
                <w:color w:val="525457"/>
                <w:lang w:val="ru-RU"/>
              </w:rPr>
              <w:t>Городская мышь и деревенская мышка.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66B5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65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Повторение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5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66B5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66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Проверочная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работа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 xml:space="preserve"> 5 </w:t>
            </w:r>
            <w:proofErr w:type="spellStart"/>
            <w:r>
              <w:rPr>
                <w:rFonts w:eastAsia="Times New Roman" w:cs="Times New Roman"/>
                <w:bCs/>
                <w:color w:val="525457"/>
              </w:rPr>
              <w:t>модулю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  <w:tr w:rsidR="00054B2A" w:rsidRPr="00C66B52" w:rsidTr="00054B2A">
        <w:tc>
          <w:tcPr>
            <w:tcW w:w="850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67-68</w:t>
            </w:r>
          </w:p>
        </w:tc>
        <w:tc>
          <w:tcPr>
            <w:tcW w:w="5671" w:type="dxa"/>
          </w:tcPr>
          <w:p w:rsidR="00054B2A" w:rsidRDefault="00054B2A" w:rsidP="00054B2A">
            <w:pPr>
              <w:spacing w:before="100" w:beforeAutospacing="1" w:after="100" w:afterAutospacing="1"/>
              <w:outlineLvl w:val="2"/>
              <w:rPr>
                <w:rFonts w:eastAsia="Times New Roman" w:cs="Times New Roman"/>
                <w:bCs/>
                <w:color w:val="525457"/>
              </w:rPr>
            </w:pPr>
            <w:proofErr w:type="spellStart"/>
            <w:r>
              <w:rPr>
                <w:rFonts w:eastAsia="Times New Roman" w:cs="Times New Roman"/>
                <w:bCs/>
                <w:color w:val="525457"/>
              </w:rPr>
              <w:t>Повторение</w:t>
            </w:r>
            <w:proofErr w:type="spellEnd"/>
            <w:r>
              <w:rPr>
                <w:rFonts w:eastAsia="Times New Roman" w:cs="Times New Roman"/>
                <w:bCs/>
                <w:color w:val="525457"/>
              </w:rPr>
              <w:t>.</w:t>
            </w:r>
          </w:p>
        </w:tc>
        <w:tc>
          <w:tcPr>
            <w:tcW w:w="709" w:type="dxa"/>
          </w:tcPr>
          <w:p w:rsidR="00054B2A" w:rsidRDefault="00054B2A" w:rsidP="00054B2A">
            <w:pPr>
              <w:rPr>
                <w:rFonts w:eastAsia="Times New Roman" w:cs="Times New Roman"/>
                <w:color w:val="212529"/>
                <w:sz w:val="24"/>
                <w:szCs w:val="24"/>
              </w:rPr>
            </w:pPr>
            <w:r>
              <w:rPr>
                <w:rFonts w:eastAsia="Times New Roman" w:cs="Times New Roman"/>
                <w:color w:val="212529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239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  <w:tc>
          <w:tcPr>
            <w:tcW w:w="1312" w:type="dxa"/>
          </w:tcPr>
          <w:p w:rsidR="00054B2A" w:rsidRPr="00C66B52" w:rsidRDefault="00054B2A" w:rsidP="00054B2A">
            <w:pPr>
              <w:rPr>
                <w:rFonts w:eastAsia="Times New Roman" w:cs="Times New Roman"/>
                <w:b/>
                <w:color w:val="212529"/>
                <w:sz w:val="24"/>
                <w:szCs w:val="24"/>
              </w:rPr>
            </w:pPr>
          </w:p>
        </w:tc>
      </w:tr>
    </w:tbl>
    <w:p w:rsidR="00EE1A8E" w:rsidRPr="00054B2A" w:rsidRDefault="00EE1A8E" w:rsidP="00EE1A8E">
      <w:pPr>
        <w:rPr>
          <w:lang w:val="ru-RU"/>
        </w:rPr>
      </w:pPr>
    </w:p>
    <w:p w:rsidR="00054B2A" w:rsidRPr="00054B2A" w:rsidRDefault="00054B2A" w:rsidP="00054B2A">
      <w:pPr>
        <w:spacing w:before="199" w:after="199" w:line="336" w:lineRule="auto"/>
        <w:ind w:left="120"/>
        <w:rPr>
          <w:sz w:val="24"/>
          <w:szCs w:val="24"/>
          <w:lang w:val="ru-RU"/>
        </w:rPr>
      </w:pPr>
      <w:r w:rsidRPr="00054B2A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ПРОВЕРЯЕМЫЕ ТРЕБОВАНИЯ К РЕЗУЛЬТАТАМ ОСВОЕНИЯ </w:t>
      </w:r>
      <w:proofErr w:type="gramStart"/>
      <w:r w:rsidRPr="00054B2A">
        <w:rPr>
          <w:rFonts w:ascii="Times New Roman" w:hAnsi="Times New Roman"/>
          <w:b/>
          <w:color w:val="000000"/>
          <w:sz w:val="24"/>
          <w:szCs w:val="24"/>
          <w:lang w:val="ru-RU"/>
        </w:rPr>
        <w:t>ОСНОВНОЙ</w:t>
      </w:r>
      <w:proofErr w:type="gramEnd"/>
      <w:r w:rsidRPr="00054B2A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p w:rsidR="00054B2A" w:rsidRPr="00054B2A" w:rsidRDefault="00054B2A" w:rsidP="00054B2A">
      <w:pPr>
        <w:spacing w:before="199" w:after="199"/>
        <w:ind w:left="120"/>
        <w:rPr>
          <w:sz w:val="24"/>
          <w:szCs w:val="24"/>
          <w:lang w:val="ru-RU"/>
        </w:rPr>
      </w:pPr>
      <w:r w:rsidRPr="00054B2A">
        <w:rPr>
          <w:rFonts w:ascii="Times New Roman" w:hAnsi="Times New Roman"/>
          <w:b/>
          <w:color w:val="000000"/>
          <w:sz w:val="24"/>
          <w:szCs w:val="24"/>
        </w:rPr>
        <w:t xml:space="preserve">ОБРАЗОВАТЕЛЬНОЙ ПРОГРАММЫ </w:t>
      </w:r>
    </w:p>
    <w:p w:rsidR="00054B2A" w:rsidRPr="00054B2A" w:rsidRDefault="00054B2A" w:rsidP="00054B2A">
      <w:pPr>
        <w:spacing w:before="199" w:after="199"/>
        <w:ind w:left="120"/>
        <w:rPr>
          <w:sz w:val="24"/>
          <w:szCs w:val="24"/>
        </w:rPr>
      </w:pPr>
      <w:r w:rsidRPr="00054B2A">
        <w:rPr>
          <w:rFonts w:ascii="Times New Roman" w:hAnsi="Times New Roman"/>
          <w:b/>
          <w:color w:val="000000"/>
          <w:sz w:val="24"/>
          <w:szCs w:val="24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91"/>
        <w:gridCol w:w="7389"/>
      </w:tblGrid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/>
              <w:ind w:left="272"/>
              <w:rPr>
                <w:lang w:val="ru-RU"/>
              </w:rPr>
            </w:pPr>
            <w:r w:rsidRPr="00B3597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Коммуникативные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умения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Говорение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Вести диалог этикетного характера в стандартных ситуациях неофициального общения, используя вербальные и (или) зрительные опоры, с соблюдением норм речевого этикета, принятого в стране (странах) изучаемого языка (не менее 3 реплик со стороны каждого собеседника)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Вести диалог-расспрос в стандартных ситуациях неофициального общения, используя вербальные и (или) зрительные опоры, с соблюдением норм речевого этикета, принятого в стране (странах) изучаемого языка (не менее 3 реплик со стороны каждого собеседника)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Создавать устные монологические высказывания объёмом не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менее 3 фраз в рамках изучаемой тематики с использованием картинок, фотографий и (или) ключевых слова, вопросов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lastRenderedPageBreak/>
              <w:t>1.2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Воспринимать на слух и понимать речь учителя и других обучающихся, вербально (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невербально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 реагировать на 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услышанное</w:t>
            </w:r>
            <w:proofErr w:type="gram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Воспринимать на слух и понимать основное содержание учебных текстов, построенных на изученном языковом материале, используя зрительные опоры и языковую догадку (время звучания текста (текстов) для 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аудирования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до 40 секунд)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Воспринимать на слух и понимать запрашиваемую информацию фактического характера в учебных текстах, построенных на изученном языковом материале, используя зрительные опоры и языковую догадку (время звучания текста (текстов) для 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аудирования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до 40 секунд)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Смысловое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чтение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Читать вслух учебные тексты объёмом до 60 слов, построенные на изученном языковом материале, с соблюдением правил чтения и соответствующей интонацией, демонстрируя понимание прочитанного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Читать про себя и понимать основное содержание учебных текстов, построенных на изученном языковом материале, используя зрительные опоры и языковую догадку (объём текста для чтения – до 80 слов)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Читать про себя и понимать запрашиваемую информацию в учебных текстах, построенных на изученном языковом материале, используя зрительные опоры и языковую догадку (объём текста для чтения – до 80 слов)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Письмо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Заполнять простые формуляры, сообщая о себе основные сведения, в соответствии с нормами, принятыми в стране (странах) изучаемого языка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Писать с использованием образца короткие поздравления с праздниками (с днём рождения, Новым годом)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навыки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Фонетическая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сторона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Знать буквы алфавита английского языка в правильной последовательности и фонетически корректно их озвучивать 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чтения гласных в открытом и закрытом слоге в односложных словах, вычленять некоторые </w:t>
            </w:r>
            <w:proofErr w:type="spellStart"/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звуко-буквенные</w:t>
            </w:r>
            <w:proofErr w:type="spellEnd"/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сочетания при анализе знакомых слов; озвучивать транскрипционные знаки, отличать их от букв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Читать новые слова согласно основным правилам чтения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Различать на слух и правильно произносить слова и фразы (предложения) с соблюдением их ритмико-интонационных особенностей 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пунктуация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 корректно воспроизводить буквы английского алфавита (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полупечатное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написание букв, буквосочетаний, слов)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Правильно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Заполнять пропуски словами; дописывать предложения 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расставлять знаки препинания (точка, вопросительный и восклицательный знаки в конце предложения) и использовать знак апострофа в сокращённых формах глагола-связки, вспомогательного и модального глаголов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Лексическая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сторона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правильно употреблять в устной и письменной речи не менее 200 лексических единиц (слов, словосочетаний, речевых клише), обслуживающих ситуации общения в рамках тематики, предусмотренной на первом году обучения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языковую догадку в распознавании интернациональных слов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Грамматическая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сторона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основные коммуникативные типы предложений: повествовательные (утвердительные, отрицательные), вопросительные (общий, специальный вопросы), побудительные (в утвердительной форме)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нераспространённые и распространённые простые предложения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предложения с 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начальным</w:t>
            </w:r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It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2.4.4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предложения с 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начальным</w:t>
            </w:r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There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+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</w:t>
            </w:r>
            <w:r>
              <w:rPr>
                <w:rFonts w:ascii="Times New Roman" w:hAnsi="Times New Roman"/>
                <w:color w:val="000000"/>
                <w:sz w:val="24"/>
              </w:rPr>
              <w:t>Present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Simple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Tense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2.4.5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предложения с простым глагольным сказуемым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speaks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English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2.4.6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предложения с составным глагольным сказуемым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want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dance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proofErr w:type="gramEnd"/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She can skate well.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2.4.7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предложения с глаголом-связкой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</w:t>
            </w:r>
            <w:r>
              <w:rPr>
                <w:rFonts w:ascii="Times New Roman" w:hAnsi="Times New Roman"/>
                <w:color w:val="000000"/>
                <w:sz w:val="24"/>
              </w:rPr>
              <w:t>Present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Simple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Tense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составе таких фраз, как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Dima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eight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I’ fine. I’m sorry. It’s … Is it? What’s …?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2.4.8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Распознавать и употреблять в устной и письменной речи предложения с краткими глагольными формами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2.4.9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повелительное наклонение: побудительные предложения в утвердительной форме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Come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please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2.4.10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настоящее простое время (</w:t>
            </w:r>
            <w:r>
              <w:rPr>
                <w:rFonts w:ascii="Times New Roman" w:hAnsi="Times New Roman"/>
                <w:color w:val="000000"/>
                <w:sz w:val="24"/>
              </w:rPr>
              <w:t>Present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Simple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Tense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глагольную конструкцию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have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got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ve</w:t>
            </w:r>
            <w:proofErr w:type="spellEnd"/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got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…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Have you got…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модальный глагол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/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для выражения умения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ride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bike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 и отсутствия умения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ride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bike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);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для получения разрешения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go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out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?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определённый, неопределённый и нулевой артикли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именами существительными (наиболее распространённые случаи)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2.4.14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существительные во множественном числе, образованные по правилу, и исключения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pen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pens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men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2.4.15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личные и притяжательные местоимения 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2.4.16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указательные местоимения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this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these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2.4.17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 употреблять в устной и письменной речи количественные числительные (1 – 12)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2.4.18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вопросительные слова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who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what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where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many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2.4.19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предлоги места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near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under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2.4.20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и употреблять в устной и письменной речи союзы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and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but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при однородных членах</w:t>
            </w:r>
          </w:p>
        </w:tc>
      </w:tr>
      <w:tr w:rsidR="00054B2A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умения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Владеть отдельными 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социокультурными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элементами речевого поведенческого этикета, принятыми в англоязычной среде,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</w:t>
            </w:r>
          </w:p>
        </w:tc>
      </w:tr>
      <w:tr w:rsidR="00054B2A" w:rsidRPr="00176EED" w:rsidTr="00054B2A">
        <w:trPr>
          <w:trHeight w:val="144"/>
        </w:trPr>
        <w:tc>
          <w:tcPr>
            <w:tcW w:w="188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71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Знать названия родной страны и страны (стран) изучаемого языка и их столиц</w:t>
            </w:r>
          </w:p>
        </w:tc>
      </w:tr>
    </w:tbl>
    <w:p w:rsidR="00EE1A8E" w:rsidRDefault="00EE1A8E" w:rsidP="00EE1A8E">
      <w:pPr>
        <w:rPr>
          <w:lang w:val="ru-RU"/>
        </w:rPr>
      </w:pPr>
    </w:p>
    <w:p w:rsidR="00054B2A" w:rsidRDefault="00054B2A" w:rsidP="00054B2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ПРОВЕРЯЕМЫЕ ЭЛЕМЕНТЫ СОДЕРЖАНИЯ</w:t>
      </w:r>
    </w:p>
    <w:p w:rsidR="00054B2A" w:rsidRDefault="00054B2A" w:rsidP="00054B2A">
      <w:pPr>
        <w:spacing w:before="199" w:after="199"/>
        <w:ind w:left="120"/>
      </w:pPr>
    </w:p>
    <w:p w:rsidR="00054B2A" w:rsidRDefault="00054B2A" w:rsidP="00054B2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84"/>
        <w:gridCol w:w="8096"/>
      </w:tblGrid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Коммуникативные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умения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Говорение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Диалог этикетного характера с использованием речевых ситуаций, ключевых слов и (или) иллюстраций с соблюдением норм речевого этикета, принятых в стране (странах) изучаемого языка: приветствие, начало и завершение разговора, знакомство с собеседником; поздравление с праздником; выражение благодарности за поздравление; извинение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Диалог-расспрос с использованием речевых ситуаций, ключевых слов и (или) иллюстраций с соблюдением норм речевого этикета, принятых в стране (странах) изучаемого языка: запрашивание интересующей информации, сообщение фактической информации, ответы на вопросы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собеседника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предмета, реального человека или литературного персонажа с использованием речевых ситуаций, ключевых слов и (или) иллюстраций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Рассказ о себе, члене семьи, друге с использованием речевых ситуаций, ключевых слов и (или) иллюстраций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Аудирование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Понимание на слух речи учителя и 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других</w:t>
            </w:r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обучающихся и вербальная (невербальная) реакция на услышанное (при непосредственном общении)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Аудирование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пониманием основного содержания учебных текстов, построенных на изученном языковом материале: определение основной темы и главных фактов (событий) в воспринимаемом на слух тексте с использованием иллюстраций и языковой догадки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Аудирование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пониманием запрашиваемой информации в учебных текстах, построенных на изученном языковом материале: выделение из воспринимаемого на слух текста и понимание информации фактического характера (например, имя, возраст, любимое занятие, цвет) с использованием иллюстраций и языковой догадки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Смысловое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чтение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Чтение вслух учебных текстов, построенных на изученном языковом материале, с соблюдением правил чтения и соответствующей интонацией; понимание прочитанного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Чтение про себя и понимание основного содержания учебных текстов, построенных на изученном языковом материале: определение основной темы и главных фактов (событий) в прочитанном тексте с использованием иллюстраций и языковой догадки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Чтение про себя и понимание запрашиваемой информации в учебных текстах, построенных на изученном языковом материале: нахождение в прочитанном тексте и понимание запрашиваемой информации фактического характера с использованием иллюстраций и языковой догадки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Письмо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техникой письма (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полупечатное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написание букв, буквосочетаний, слов)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Воспроизведение речевых образцов, списывание текста, выписывание из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текста слов, словосочетаний, предложений; вставка пропущенных бу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кв в сл</w:t>
            </w:r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ово или слов в предложение, дописывание предложений в соответствии с решаемой учебной задачей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1.4.3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Заполнение простых формуляров с указанием личной информации (имя, фамилия, возраст, страна проживания) в соответствии с нормами, принятыми в стране (странах) изучаемого языка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с использованием образца коротких поздравлений с праздниками (с днём рождения, Новым годом)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навыки</w:t>
            </w:r>
            <w:proofErr w:type="spellEnd"/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Фонетическая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сторона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Буквы английского алфавита. Корректное называние букв английского алфавита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12" w:lineRule="auto"/>
              <w:ind w:left="365"/>
              <w:jc w:val="both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произношения: долгота и краткость гласных, отсутствие оглушения звонких согласных в конце слога или слова, отсутствие смягчения согласных перед гласными.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Связующее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«r»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there is / there are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чтения гласных в открытом и закрытом слоге в односложных словах; согласных; основных </w:t>
            </w:r>
            <w:proofErr w:type="spellStart"/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звуко-буквенных</w:t>
            </w:r>
            <w:proofErr w:type="spellEnd"/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сочетаний. Выделение из слова некоторых </w:t>
            </w:r>
            <w:proofErr w:type="spellStart"/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звуко-буквенных</w:t>
            </w:r>
            <w:proofErr w:type="spellEnd"/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сочетаний при анализе изученных слов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Чтение новых слов согласно основным правилам чтения английского языка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2.1.5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английской транскрипции; отличие их от букв английского алфавита.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корректное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озвучивание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транскрипции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2.1.6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на слух и адекватное, без ошибок, ведущих к сбою в коммуникации, произнесение слов с соблюдением правильного ударения и фраз с соблюдением их ритмико-интонационных особенностей 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пунктуация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 корректное (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полупечатное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 написание букв английского алфавита в буквосочетаниях и словах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Правильная расстановка знаков препинания: точки, вопросительного и восклицательного знаков в конце предложения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Правильное использование апострофа в изученных сокращённых формах глагола-связки, вспомогательного и модального глаголов (например,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isn</w:t>
            </w:r>
            <w:proofErr w:type="spellEnd"/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don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doesn</w:t>
            </w:r>
            <w:proofErr w:type="spellEnd"/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существительных в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притяжательном падеже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Ann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Лексическая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сторона</w:t>
            </w:r>
            <w:proofErr w:type="spellEnd"/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и употребление в устной и письменной речи не менее 200 лексических единиц (слов, словосочетаний, речевых клише), обслуживающих ситуации общения в рамках тематического содержания речи для 2 класса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в устной и письменной речи интернациональных слов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doctor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film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 с помощью языковой догадки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Грамматическая сторона речи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Коммуникативные типы предложений: повествовательные (утвердительные, отрицательные), вопросительные (общий, специальный вопрос), побудительные (в утвердительной форме)</w:t>
            </w:r>
            <w:proofErr w:type="gram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Нераспространённые и распространённые простые предложения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</w:t>
            </w: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начальным</w:t>
            </w:r>
            <w:proofErr w:type="gram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red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ball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начальным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There + to be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в Present Simple Tense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There is a cat in the room. Is there a cat in the room? – Yes, there is. / No, there isn’t. There are four pens on the table. Are there four pens on the table? – Yes, there are. / No, there aren’t. How many pens are there on the table? – There are four pens.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2.4.5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They live in the country.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),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 box is small.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)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 like to play with my cat. She can play the piano.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2.4.6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глаголом-связкой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be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в Present Simple Tense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My father is a doctor. Is it a red ball? – Yes, it is. / No, it isn’t.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2.4.7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краткими глагольными формами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She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swim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proofErr w:type="gramEnd"/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 don’t like porridge.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2.4.8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Побудительные предложения в утвердительной форме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Come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please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2.4.9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Глаголы в </w:t>
            </w:r>
            <w:r>
              <w:rPr>
                <w:rFonts w:ascii="Times New Roman" w:hAnsi="Times New Roman"/>
                <w:color w:val="000000"/>
                <w:sz w:val="24"/>
              </w:rPr>
              <w:t>Present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Simple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Tense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повествовательных (утвердительных и отрицательных) и вопросительных (общий и специальный вопросы) предложениях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2.4.10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have got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I’ve got a cat. He’s/She’s got a cat. Have you got a cat? – Yes, I have. / No, I haven’t. What have you got?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Модальный глагол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: для выражения умения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play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tennis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 и отсутствия умения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’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play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chess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); для получения разрешения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lastRenderedPageBreak/>
              <w:t>go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out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?)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2.4.12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Определённый, неопределённый и нулевой артикли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именами существительными (наиболее распространённые случаи)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Существительные во множественном числе, образованные по правилу и исключения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book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books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man</w:t>
            </w:r>
            <w:r w:rsidRPr="00B3597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men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I,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you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he/she/it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they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2.4.15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Притяжательные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my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your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his/her/its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our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their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2.4.16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this – these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2.4.17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Количественные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(1 – 12)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2.4.18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Вопросительные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who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what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where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 many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2.4.19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near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under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2.4.20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Союзы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and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but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однородными членами)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Социокультурные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умения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proofErr w:type="gram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Знание и использование некоторых 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социокультурных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элементов речевого поведенческого этикета, принятого в стране (странах) изучаемого языка в некоторых ситуациях общения: приветствие, прощание, знакомство, выражение благодарности, извинение, поздравление (с днём рождения, Новым годом, Рождеством)</w:t>
            </w:r>
            <w:proofErr w:type="gram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Знание названий родной страны и страны (стран) изучаемого языка и их столиц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Знание небольших произведений детского фольклора страны (стран) изучаемого языка (рифмовки, стихи, песенки); персонажей детских книг</w:t>
            </w:r>
          </w:p>
        </w:tc>
      </w:tr>
      <w:tr w:rsidR="00054B2A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Компенсаторные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умения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при чтении и </w:t>
            </w:r>
            <w:proofErr w:type="spellStart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аудировании</w:t>
            </w:r>
            <w:proofErr w:type="spellEnd"/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языковой догадки (умения понять значение незнакомого слова или новое значение знакомого слова по контексту)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при формулировании собственных высказываний ключевых слов, вопросов, иллюстраций</w:t>
            </w:r>
          </w:p>
        </w:tc>
      </w:tr>
      <w:tr w:rsidR="00054B2A" w:rsidTr="00054B2A">
        <w:trPr>
          <w:trHeight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А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Мир моего «я». Приветствие, знакомство, Моя семья. Мой день рождения. Моя любимая еда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Б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моих увлечений. Любимый цвет, игрушка. Любимые занятия. Мой питомец. Выходной день 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В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>Мир вокруг меня. Моя школа. Мои друзья. Моя малая родина (город, село)</w:t>
            </w:r>
          </w:p>
        </w:tc>
      </w:tr>
      <w:tr w:rsidR="00054B2A" w:rsidRPr="00176EED" w:rsidTr="00054B2A">
        <w:trPr>
          <w:trHeight w:val="144"/>
        </w:trPr>
        <w:tc>
          <w:tcPr>
            <w:tcW w:w="1330" w:type="dxa"/>
            <w:tcMar>
              <w:top w:w="50" w:type="dxa"/>
              <w:left w:w="100" w:type="dxa"/>
            </w:tcMar>
            <w:vAlign w:val="center"/>
          </w:tcPr>
          <w:p w:rsidR="00054B2A" w:rsidRDefault="00054B2A" w:rsidP="00054B2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Г</w:t>
            </w:r>
          </w:p>
        </w:tc>
        <w:tc>
          <w:tcPr>
            <w:tcW w:w="12835" w:type="dxa"/>
            <w:tcMar>
              <w:top w:w="50" w:type="dxa"/>
              <w:left w:w="100" w:type="dxa"/>
            </w:tcMar>
            <w:vAlign w:val="center"/>
          </w:tcPr>
          <w:p w:rsidR="00054B2A" w:rsidRPr="00B35977" w:rsidRDefault="00054B2A" w:rsidP="00054B2A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 и страны изучаемого языка. Названия родной страны и </w:t>
            </w:r>
            <w:r w:rsidRPr="00B3597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страны (стран) изучаемого языка; их столиц. Произведения детского фольклора. Литературные персонажи детских книг. Праздники родной страны и страны (стран) изучаемого языка (Новый год, Рождество)</w:t>
            </w:r>
          </w:p>
        </w:tc>
      </w:tr>
    </w:tbl>
    <w:p w:rsidR="00EE1A8E" w:rsidRDefault="00EE1A8E" w:rsidP="00EE1A8E">
      <w:pPr>
        <w:rPr>
          <w:lang w:val="ru-RU"/>
        </w:rPr>
      </w:pPr>
    </w:p>
    <w:p w:rsidR="00054B2A" w:rsidRPr="00054B2A" w:rsidRDefault="00054B2A" w:rsidP="00054B2A">
      <w:pPr>
        <w:spacing w:after="0"/>
        <w:ind w:left="120"/>
        <w:rPr>
          <w:sz w:val="24"/>
          <w:szCs w:val="24"/>
          <w:lang w:val="ru-RU"/>
        </w:rPr>
      </w:pPr>
      <w:r w:rsidRPr="00054B2A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УЧЕБНО-МЕТОДИЧЕСКОЕ ОБЕСПЕЧЕНИЕ ОБРАЗОВАТЕЛЬНОГО ПРОЦЕССА</w:t>
      </w:r>
    </w:p>
    <w:p w:rsidR="00054B2A" w:rsidRPr="00B35977" w:rsidRDefault="00054B2A" w:rsidP="00054B2A">
      <w:pPr>
        <w:spacing w:after="0" w:line="480" w:lineRule="auto"/>
        <w:ind w:left="120"/>
        <w:rPr>
          <w:lang w:val="ru-RU"/>
        </w:rPr>
      </w:pPr>
      <w:r w:rsidRPr="00054B2A">
        <w:rPr>
          <w:rFonts w:ascii="Times New Roman" w:hAnsi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:rsidR="00054B2A" w:rsidRPr="00054B2A" w:rsidRDefault="00054B2A" w:rsidP="00054B2A">
      <w:pPr>
        <w:spacing w:after="0" w:line="480" w:lineRule="auto"/>
        <w:ind w:left="120"/>
        <w:rPr>
          <w:sz w:val="24"/>
          <w:szCs w:val="24"/>
          <w:lang w:val="ru-RU"/>
        </w:rPr>
      </w:pPr>
      <w:r w:rsidRPr="00054B2A">
        <w:rPr>
          <w:sz w:val="24"/>
          <w:szCs w:val="24"/>
          <w:lang w:val="ru-RU"/>
        </w:rPr>
        <w:t xml:space="preserve">Учебник  </w:t>
      </w:r>
      <w:r w:rsidRPr="00054B2A">
        <w:rPr>
          <w:sz w:val="24"/>
          <w:szCs w:val="24"/>
        </w:rPr>
        <w:t>Spotlight</w:t>
      </w:r>
      <w:r w:rsidRPr="00054B2A">
        <w:rPr>
          <w:sz w:val="24"/>
          <w:szCs w:val="24"/>
          <w:lang w:val="ru-RU"/>
        </w:rPr>
        <w:t xml:space="preserve"> 2 (  1часть, 2 часть)</w:t>
      </w:r>
      <w:proofErr w:type="gramStart"/>
      <w:r w:rsidRPr="00054B2A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.</w:t>
      </w:r>
      <w:proofErr w:type="gramEnd"/>
      <w:r>
        <w:rPr>
          <w:sz w:val="24"/>
          <w:szCs w:val="24"/>
          <w:lang w:val="ru-RU"/>
        </w:rPr>
        <w:t xml:space="preserve"> Рабочая тетрадь, сборник упражнений</w:t>
      </w:r>
      <w:r w:rsidR="006466F7">
        <w:rPr>
          <w:sz w:val="24"/>
          <w:szCs w:val="24"/>
          <w:lang w:val="ru-RU"/>
        </w:rPr>
        <w:t xml:space="preserve"> .</w:t>
      </w:r>
      <w:r>
        <w:rPr>
          <w:sz w:val="24"/>
          <w:szCs w:val="24"/>
          <w:lang w:val="ru-RU"/>
        </w:rPr>
        <w:t xml:space="preserve"> </w:t>
      </w:r>
    </w:p>
    <w:p w:rsidR="00054B2A" w:rsidRPr="00B35977" w:rsidRDefault="00054B2A" w:rsidP="006466F7">
      <w:pPr>
        <w:spacing w:after="0"/>
        <w:rPr>
          <w:lang w:val="ru-RU"/>
        </w:rPr>
      </w:pPr>
    </w:p>
    <w:p w:rsidR="00054B2A" w:rsidRDefault="00054B2A" w:rsidP="00054B2A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6466F7" w:rsidRPr="006466F7" w:rsidRDefault="006466F7" w:rsidP="00054B2A">
      <w:pPr>
        <w:spacing w:after="0" w:line="480" w:lineRule="auto"/>
        <w:ind w:left="120"/>
        <w:rPr>
          <w:rFonts w:ascii="Times New Roman" w:hAnsi="Times New Roman"/>
          <w:color w:val="000000"/>
          <w:sz w:val="28"/>
          <w:lang w:val="ru-RU"/>
        </w:rPr>
      </w:pPr>
      <w:r w:rsidRPr="006466F7">
        <w:rPr>
          <w:rFonts w:ascii="Times New Roman" w:hAnsi="Times New Roman"/>
          <w:color w:val="000000"/>
          <w:sz w:val="28"/>
          <w:lang w:val="ru-RU"/>
        </w:rPr>
        <w:t xml:space="preserve">Поурочные разработки </w:t>
      </w:r>
      <w:r>
        <w:rPr>
          <w:rFonts w:ascii="Times New Roman" w:hAnsi="Times New Roman"/>
          <w:color w:val="000000"/>
          <w:sz w:val="28"/>
          <w:lang w:val="ru-RU"/>
        </w:rPr>
        <w:t xml:space="preserve">по английскому языку 2 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кл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. (</w:t>
      </w:r>
      <w:proofErr w:type="spellStart"/>
      <w:r>
        <w:rPr>
          <w:rFonts w:ascii="Times New Roman" w:hAnsi="Times New Roman"/>
          <w:color w:val="000000"/>
          <w:sz w:val="28"/>
          <w:lang w:val="ru-RU"/>
        </w:rPr>
        <w:t>авт.О.В.Наговицына</w:t>
      </w:r>
      <w:proofErr w:type="spellEnd"/>
      <w:r>
        <w:rPr>
          <w:rFonts w:ascii="Times New Roman" w:hAnsi="Times New Roman"/>
          <w:color w:val="000000"/>
          <w:sz w:val="28"/>
          <w:lang w:val="ru-RU"/>
        </w:rPr>
        <w:t>).</w:t>
      </w:r>
    </w:p>
    <w:p w:rsidR="006466F7" w:rsidRPr="00B35977" w:rsidRDefault="006466F7" w:rsidP="00054B2A">
      <w:pPr>
        <w:spacing w:after="0" w:line="480" w:lineRule="auto"/>
        <w:ind w:left="120"/>
        <w:rPr>
          <w:lang w:val="ru-RU"/>
        </w:rPr>
      </w:pPr>
    </w:p>
    <w:p w:rsidR="00054B2A" w:rsidRPr="00B35977" w:rsidRDefault="00054B2A" w:rsidP="00054B2A">
      <w:pPr>
        <w:spacing w:after="0" w:line="480" w:lineRule="auto"/>
        <w:ind w:left="120"/>
        <w:rPr>
          <w:lang w:val="ru-RU"/>
        </w:rPr>
      </w:pPr>
    </w:p>
    <w:p w:rsidR="00054B2A" w:rsidRPr="00B35977" w:rsidRDefault="00054B2A" w:rsidP="00054B2A">
      <w:pPr>
        <w:spacing w:after="0"/>
        <w:ind w:left="120"/>
        <w:rPr>
          <w:lang w:val="ru-RU"/>
        </w:rPr>
      </w:pPr>
    </w:p>
    <w:p w:rsidR="00054B2A" w:rsidRPr="00B35977" w:rsidRDefault="00054B2A" w:rsidP="00054B2A">
      <w:pPr>
        <w:spacing w:after="0" w:line="480" w:lineRule="auto"/>
        <w:ind w:left="120"/>
        <w:rPr>
          <w:lang w:val="ru-RU"/>
        </w:rPr>
      </w:pPr>
      <w:r w:rsidRPr="00B35977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054B2A" w:rsidRPr="00EE1A8E" w:rsidRDefault="00054B2A" w:rsidP="00EE1A8E">
      <w:pPr>
        <w:rPr>
          <w:lang w:val="ru-RU"/>
        </w:rPr>
      </w:pPr>
    </w:p>
    <w:sectPr w:rsidR="00054B2A" w:rsidRPr="00EE1A8E" w:rsidSect="00EE1A8E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C47974"/>
    <w:multiLevelType w:val="multilevel"/>
    <w:tmpl w:val="3774B56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F37EA1"/>
    <w:multiLevelType w:val="multilevel"/>
    <w:tmpl w:val="517A2B3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0BB617F"/>
    <w:multiLevelType w:val="multilevel"/>
    <w:tmpl w:val="034AA8E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47603CB"/>
    <w:multiLevelType w:val="multilevel"/>
    <w:tmpl w:val="5F9A0A9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4DD63DB"/>
    <w:multiLevelType w:val="multilevel"/>
    <w:tmpl w:val="37AC1BA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2F17E2E"/>
    <w:multiLevelType w:val="multilevel"/>
    <w:tmpl w:val="F424CDA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3D0778C"/>
    <w:multiLevelType w:val="multilevel"/>
    <w:tmpl w:val="FAFC38C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E0503F9"/>
    <w:multiLevelType w:val="multilevel"/>
    <w:tmpl w:val="0A80210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5C136C0"/>
    <w:multiLevelType w:val="multilevel"/>
    <w:tmpl w:val="5C7A156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F4F5437"/>
    <w:multiLevelType w:val="multilevel"/>
    <w:tmpl w:val="28AEE8B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2804283"/>
    <w:multiLevelType w:val="multilevel"/>
    <w:tmpl w:val="E1449DA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45B6FF3"/>
    <w:multiLevelType w:val="multilevel"/>
    <w:tmpl w:val="10BC6D9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5C61AE2"/>
    <w:multiLevelType w:val="multilevel"/>
    <w:tmpl w:val="E8908A0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66A33E6"/>
    <w:multiLevelType w:val="multilevel"/>
    <w:tmpl w:val="690EA7C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1D01ABD"/>
    <w:multiLevelType w:val="multilevel"/>
    <w:tmpl w:val="DFB81F8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F2170F4"/>
    <w:multiLevelType w:val="multilevel"/>
    <w:tmpl w:val="02E2E7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4"/>
  </w:num>
  <w:num w:numId="3">
    <w:abstractNumId w:val="12"/>
  </w:num>
  <w:num w:numId="4">
    <w:abstractNumId w:val="13"/>
  </w:num>
  <w:num w:numId="5">
    <w:abstractNumId w:val="1"/>
  </w:num>
  <w:num w:numId="6">
    <w:abstractNumId w:val="10"/>
  </w:num>
  <w:num w:numId="7">
    <w:abstractNumId w:val="7"/>
  </w:num>
  <w:num w:numId="8">
    <w:abstractNumId w:val="11"/>
  </w:num>
  <w:num w:numId="9">
    <w:abstractNumId w:val="3"/>
  </w:num>
  <w:num w:numId="10">
    <w:abstractNumId w:val="9"/>
  </w:num>
  <w:num w:numId="11">
    <w:abstractNumId w:val="15"/>
  </w:num>
  <w:num w:numId="12">
    <w:abstractNumId w:val="0"/>
  </w:num>
  <w:num w:numId="13">
    <w:abstractNumId w:val="4"/>
  </w:num>
  <w:num w:numId="14">
    <w:abstractNumId w:val="2"/>
  </w:num>
  <w:num w:numId="15">
    <w:abstractNumId w:val="8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E1A8E"/>
    <w:rsid w:val="00042A07"/>
    <w:rsid w:val="00054B2A"/>
    <w:rsid w:val="00176EED"/>
    <w:rsid w:val="001F52F2"/>
    <w:rsid w:val="002122C0"/>
    <w:rsid w:val="002A49A0"/>
    <w:rsid w:val="002D02ED"/>
    <w:rsid w:val="003B492E"/>
    <w:rsid w:val="004538AB"/>
    <w:rsid w:val="004B0C4B"/>
    <w:rsid w:val="004B6398"/>
    <w:rsid w:val="005A5F14"/>
    <w:rsid w:val="006466F7"/>
    <w:rsid w:val="00717133"/>
    <w:rsid w:val="007669AB"/>
    <w:rsid w:val="00771012"/>
    <w:rsid w:val="007C532A"/>
    <w:rsid w:val="00977E24"/>
    <w:rsid w:val="00B50F16"/>
    <w:rsid w:val="00B875E0"/>
    <w:rsid w:val="00C85C19"/>
    <w:rsid w:val="00CE1816"/>
    <w:rsid w:val="00D16C95"/>
    <w:rsid w:val="00D22806"/>
    <w:rsid w:val="00DA0F4D"/>
    <w:rsid w:val="00DA3498"/>
    <w:rsid w:val="00DB3E5C"/>
    <w:rsid w:val="00EE02D4"/>
    <w:rsid w:val="00EE1A8E"/>
    <w:rsid w:val="00EE2C59"/>
    <w:rsid w:val="00FB7102"/>
    <w:rsid w:val="00FC0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Arial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A8E"/>
    <w:rPr>
      <w:rFonts w:eastAsiaTheme="minorHAnsi"/>
      <w:lang w:val="en-US"/>
    </w:rPr>
  </w:style>
  <w:style w:type="paragraph" w:styleId="1">
    <w:name w:val="heading 1"/>
    <w:basedOn w:val="a"/>
    <w:next w:val="a"/>
    <w:link w:val="10"/>
    <w:qFormat/>
    <w:rsid w:val="002D02ED"/>
    <w:pPr>
      <w:keepNext/>
      <w:keepLines/>
      <w:outlineLvl w:val="0"/>
    </w:pPr>
    <w:rPr>
      <w:szCs w:val="40"/>
    </w:rPr>
  </w:style>
  <w:style w:type="paragraph" w:styleId="2">
    <w:name w:val="heading 2"/>
    <w:basedOn w:val="a"/>
    <w:next w:val="a"/>
    <w:link w:val="20"/>
    <w:qFormat/>
    <w:rsid w:val="00D22806"/>
    <w:pPr>
      <w:keepNext/>
      <w:keepLines/>
      <w:outlineLvl w:val="1"/>
    </w:pPr>
    <w:rPr>
      <w:szCs w:val="32"/>
    </w:rPr>
  </w:style>
  <w:style w:type="paragraph" w:styleId="3">
    <w:name w:val="heading 3"/>
    <w:basedOn w:val="a"/>
    <w:next w:val="a"/>
    <w:link w:val="30"/>
    <w:qFormat/>
    <w:rsid w:val="002D02ED"/>
    <w:pPr>
      <w:keepNext/>
      <w:keepLines/>
      <w:outlineLvl w:val="2"/>
    </w:pPr>
    <w:rPr>
      <w:color w:val="434343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D02ED"/>
    <w:rPr>
      <w:rFonts w:ascii="Times New Roman" w:hAnsi="Times New Roman" w:cs="Arial"/>
      <w:sz w:val="28"/>
      <w:szCs w:val="40"/>
      <w:lang w:eastAsia="ru-RU"/>
    </w:rPr>
  </w:style>
  <w:style w:type="character" w:customStyle="1" w:styleId="20">
    <w:name w:val="Заголовок 2 Знак"/>
    <w:basedOn w:val="a0"/>
    <w:link w:val="2"/>
    <w:rsid w:val="00D22806"/>
    <w:rPr>
      <w:rFonts w:ascii="Times New Roman" w:eastAsia="Arial" w:hAnsi="Times New Roman" w:cs="Arial"/>
      <w:sz w:val="28"/>
      <w:szCs w:val="32"/>
      <w:lang w:eastAsia="ru-RU"/>
    </w:rPr>
  </w:style>
  <w:style w:type="paragraph" w:styleId="a3">
    <w:name w:val="Body Text"/>
    <w:basedOn w:val="a"/>
    <w:link w:val="a4"/>
    <w:uiPriority w:val="1"/>
    <w:qFormat/>
    <w:rsid w:val="002122C0"/>
    <w:pPr>
      <w:widowControl w:val="0"/>
      <w:autoSpaceDE w:val="0"/>
      <w:autoSpaceDN w:val="0"/>
    </w:pPr>
    <w:rPr>
      <w:rFonts w:eastAsia="Times New Roman" w:cs="Times New Roman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122C0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2D02ED"/>
    <w:rPr>
      <w:rFonts w:ascii="Times New Roman" w:hAnsi="Times New Roman" w:cs="Arial"/>
      <w:color w:val="434343"/>
      <w:sz w:val="28"/>
      <w:szCs w:val="28"/>
      <w:lang w:eastAsia="ru-RU"/>
    </w:rPr>
  </w:style>
  <w:style w:type="table" w:styleId="a5">
    <w:name w:val="Table Grid"/>
    <w:basedOn w:val="a1"/>
    <w:uiPriority w:val="59"/>
    <w:rsid w:val="00054B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DB3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B3E5C"/>
    <w:rPr>
      <w:rFonts w:ascii="Tahoma" w:eastAsiaTheme="minorHAnsi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27</Pages>
  <Words>7012</Words>
  <Characters>39972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3</cp:revision>
  <dcterms:created xsi:type="dcterms:W3CDTF">2025-09-20T19:06:00Z</dcterms:created>
  <dcterms:modified xsi:type="dcterms:W3CDTF">2025-09-25T18:20:00Z</dcterms:modified>
</cp:coreProperties>
</file>